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B0" w:rsidRDefault="0025419A">
      <w:pPr>
        <w:jc w:val="center"/>
        <w:rPr>
          <w:rFonts w:ascii="Times New Roman" w:eastAsia="Times New Roman" w:hAnsi="Times New Roman" w:cs="Times New Roman"/>
          <w:sz w:val="96"/>
          <w:szCs w:val="96"/>
        </w:rPr>
      </w:pPr>
      <w:bookmarkStart w:id="0" w:name="_GoBack"/>
      <w:bookmarkEnd w:id="0"/>
      <w:r>
        <w:rPr>
          <w:rFonts w:ascii="Times New Roman" w:eastAsia="Times New Roman" w:hAnsi="Times New Roman" w:cs="Times New Roman"/>
          <w:sz w:val="96"/>
          <w:szCs w:val="96"/>
        </w:rPr>
        <w:t>Tyner Academy</w:t>
      </w:r>
    </w:p>
    <w:p w:rsidR="00DD02B0" w:rsidRDefault="0025419A">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p>
    <w:p w:rsidR="00DD02B0" w:rsidRDefault="0025419A">
      <w:pPr>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lang w:val="en-US"/>
        </w:rPr>
        <w:drawing>
          <wp:inline distT="114300" distB="114300" distL="114300" distR="114300">
            <wp:extent cx="3271838" cy="32718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71838" cy="3271838"/>
                    </a:xfrm>
                    <a:prstGeom prst="rect">
                      <a:avLst/>
                    </a:prstGeom>
                    <a:ln/>
                  </pic:spPr>
                </pic:pic>
              </a:graphicData>
            </a:graphic>
          </wp:inline>
        </w:drawing>
      </w:r>
      <w:r>
        <w:rPr>
          <w:rFonts w:ascii="Times New Roman" w:eastAsia="Times New Roman" w:hAnsi="Times New Roman" w:cs="Times New Roman"/>
          <w:sz w:val="48"/>
          <w:szCs w:val="48"/>
        </w:rPr>
        <w:t xml:space="preserve"> </w:t>
      </w:r>
    </w:p>
    <w:p w:rsidR="00DD02B0" w:rsidRDefault="0025419A">
      <w:pP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Student Handbook</w:t>
      </w:r>
    </w:p>
    <w:p w:rsidR="00DD02B0" w:rsidRDefault="0025419A">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2020-21</w:t>
      </w:r>
    </w:p>
    <w:p w:rsidR="00DD02B0" w:rsidRDefault="0025419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School Hours: 9:00-4:00</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Principal: Gerald Harris</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 AssociatePrincipal: Kristen Childs</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HS Assistant Principal:  Ron Davis</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6836 Tyner Rd.</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Chattanooga, TN 37421</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 855-2635   Fax:  (423) 855-9417</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Verdana" w:eastAsia="Verdana" w:hAnsi="Verdana" w:cs="Verdana"/>
          <w:b/>
          <w:sz w:val="24"/>
          <w:szCs w:val="24"/>
        </w:rPr>
      </w:pPr>
      <w:r>
        <w:rPr>
          <w:rFonts w:ascii="Verdana" w:eastAsia="Verdana" w:hAnsi="Verdana" w:cs="Verdana"/>
          <w:b/>
          <w:sz w:val="24"/>
          <w:szCs w:val="24"/>
        </w:rPr>
        <w:t>NON-DISCRIMINATION POLICY</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rPr>
      </w:pPr>
      <w:r>
        <w:rPr>
          <w:rFonts w:ascii="Times New Roman" w:eastAsia="Times New Roman" w:hAnsi="Times New Roman" w:cs="Times New Roman"/>
        </w:rPr>
        <w:t>It is the policy of the Hamilton County Board of Education not to discriminate on the basis of sex, race, color, national origin, creed, religion, age, marital status or disability in its educational programs (including CTE, Special Education, etc.), activ</w:t>
      </w:r>
      <w:r>
        <w:rPr>
          <w:rFonts w:ascii="Times New Roman" w:eastAsia="Times New Roman" w:hAnsi="Times New Roman" w:cs="Times New Roman"/>
        </w:rPr>
        <w:t>ities or employments policies.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rPr>
      </w:pPr>
      <w:r>
        <w:rPr>
          <w:rFonts w:ascii="Times New Roman" w:eastAsia="Times New Roman" w:hAnsi="Times New Roman" w:cs="Times New Roman"/>
        </w:rPr>
        <w:t>A complaint may be filed by anyone who has a grievance regarding discrimination as set forth in one of the following statutes: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rPr>
      </w:pPr>
      <w:r>
        <w:rPr>
          <w:rFonts w:ascii="Times New Roman" w:eastAsia="Times New Roman" w:hAnsi="Times New Roman" w:cs="Times New Roman"/>
        </w:rPr>
        <w:t>(1) The Rehabilitation Act of 1972, Section 504:</w:t>
      </w:r>
    </w:p>
    <w:p w:rsidR="00DD02B0" w:rsidRDefault="0025419A">
      <w:pPr>
        <w:rPr>
          <w:rFonts w:ascii="Times New Roman" w:eastAsia="Times New Roman" w:hAnsi="Times New Roman" w:cs="Times New Roman"/>
        </w:rPr>
      </w:pPr>
      <w:r>
        <w:rPr>
          <w:rFonts w:ascii="Times New Roman" w:eastAsia="Times New Roman" w:hAnsi="Times New Roman" w:cs="Times New Roman"/>
        </w:rPr>
        <w:t>(2) Title VI of the Civil Rights Act of 1964: or</w:t>
      </w:r>
    </w:p>
    <w:p w:rsidR="00DD02B0" w:rsidRDefault="0025419A">
      <w:pPr>
        <w:rPr>
          <w:rFonts w:ascii="Times New Roman" w:eastAsia="Times New Roman" w:hAnsi="Times New Roman" w:cs="Times New Roman"/>
        </w:rPr>
      </w:pPr>
      <w:r>
        <w:rPr>
          <w:rFonts w:ascii="Times New Roman" w:eastAsia="Times New Roman" w:hAnsi="Times New Roman" w:cs="Times New Roman"/>
        </w:rPr>
        <w:t>(3) Title IX of the Educational Amendments of 1972</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jc w:val="center"/>
        <w:rPr>
          <w:rFonts w:ascii="Times New Roman" w:eastAsia="Times New Roman" w:hAnsi="Times New Roman" w:cs="Times New Roman"/>
          <w:sz w:val="24"/>
          <w:szCs w:val="24"/>
        </w:rPr>
      </w:pPr>
    </w:p>
    <w:p w:rsidR="00DD02B0" w:rsidRDefault="00DD02B0">
      <w:pPr>
        <w:jc w:val="center"/>
        <w:rPr>
          <w:rFonts w:ascii="Times New Roman" w:eastAsia="Times New Roman" w:hAnsi="Times New Roman" w:cs="Times New Roman"/>
          <w:sz w:val="24"/>
          <w:szCs w:val="24"/>
        </w:rPr>
      </w:pP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jc w:val="both"/>
        <w:rPr>
          <w:rFonts w:ascii="Times New Roman" w:eastAsia="Times New Roman" w:hAnsi="Times New Roman" w:cs="Times New Roman"/>
          <w:b/>
          <w:sz w:val="24"/>
          <w:szCs w:val="24"/>
        </w:rPr>
      </w:pP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DD02B0">
        <w:trPr>
          <w:trHeight w:val="980"/>
        </w:trPr>
        <w:tc>
          <w:tcPr>
            <w:tcW w:w="2250" w:type="dxa"/>
            <w:tcBorders>
              <w:top w:val="nil"/>
              <w:left w:val="nil"/>
              <w:bottom w:val="nil"/>
              <w:right w:val="nil"/>
            </w:tcBorders>
            <w:tcMar>
              <w:top w:w="100" w:type="dxa"/>
              <w:left w:w="100" w:type="dxa"/>
              <w:bottom w:w="100" w:type="dxa"/>
              <w:right w:w="100" w:type="dxa"/>
            </w:tcMar>
          </w:tcPr>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Revised</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2020</w:t>
            </w:r>
          </w:p>
        </w:tc>
        <w:tc>
          <w:tcPr>
            <w:tcW w:w="6630" w:type="dxa"/>
            <w:tcBorders>
              <w:top w:val="nil"/>
              <w:left w:val="nil"/>
              <w:bottom w:val="nil"/>
              <w:right w:val="nil"/>
            </w:tcBorders>
            <w:tcMar>
              <w:top w:w="100" w:type="dxa"/>
              <w:left w:w="100" w:type="dxa"/>
              <w:bottom w:w="100" w:type="dxa"/>
              <w:right w:w="100" w:type="dxa"/>
            </w:tcMar>
          </w:tcPr>
          <w:p w:rsidR="00DD02B0" w:rsidRDefault="0025419A">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Graduation Requirements</w:t>
            </w:r>
          </w:p>
        </w:tc>
      </w:tr>
    </w:tbl>
    <w:p w:rsidR="00DD02B0" w:rsidRDefault="00DD02B0">
      <w:pPr>
        <w:jc w:val="both"/>
        <w:rPr>
          <w:rFonts w:ascii="Times New Roman" w:eastAsia="Times New Roman" w:hAnsi="Times New Roman" w:cs="Times New Roman"/>
          <w:b/>
          <w:sz w:val="24"/>
          <w:szCs w:val="24"/>
          <w:u w:val="single"/>
        </w:rPr>
      </w:pPr>
    </w:p>
    <w:p w:rsidR="00DD02B0" w:rsidRDefault="0025419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Subject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Credit Course</w:t>
      </w:r>
    </w:p>
    <w:p w:rsidR="00DD02B0" w:rsidRDefault="0025419A">
      <w:pPr>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4        English I, II, III, and IV</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Math                                                    4         Algebra I, Geometry, Algebra II and one Advanced</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Math.  Students must take math each school year.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rPr>
        <w:tab/>
        <w:t xml:space="preserve"> Biology, Chemistry or Physics and 1 lab scienc</w:t>
      </w:r>
      <w:r>
        <w:rPr>
          <w:rFonts w:ascii="Times New Roman" w:eastAsia="Times New Roman" w:hAnsi="Times New Roman" w:cs="Times New Roman"/>
          <w:sz w:val="24"/>
          <w:szCs w:val="24"/>
        </w:rPr>
        <w:t>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Studies                                  </w:t>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rPr>
        <w:tab/>
        <w:t xml:space="preserve"> World History and Geography, US History and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Geography, Economics (.5) and US Government &amp;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Civics (.5).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Wellness                                          </w:t>
      </w:r>
      <w:r>
        <w:rPr>
          <w:rFonts w:ascii="Times New Roman" w:eastAsia="Times New Roman" w:hAnsi="Times New Roman" w:cs="Times New Roman"/>
          <w:sz w:val="24"/>
          <w:szCs w:val="24"/>
        </w:rPr>
        <w:tab/>
        <w:t>1</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Finance                             </w:t>
      </w:r>
      <w:r>
        <w:rPr>
          <w:rFonts w:ascii="Times New Roman" w:eastAsia="Times New Roman" w:hAnsi="Times New Roman" w:cs="Times New Roman"/>
          <w:sz w:val="24"/>
          <w:szCs w:val="24"/>
        </w:rPr>
        <w:tab/>
        <w:t>.5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Language                             </w:t>
      </w:r>
      <w:r>
        <w:rPr>
          <w:rFonts w:ascii="Times New Roman" w:eastAsia="Times New Roman" w:hAnsi="Times New Roman" w:cs="Times New Roman"/>
          <w:sz w:val="24"/>
          <w:szCs w:val="24"/>
        </w:rPr>
        <w:tab/>
        <w:t>2     (same language)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Arts                                          </w:t>
      </w:r>
      <w:r>
        <w:rPr>
          <w:rFonts w:ascii="Times New Roman" w:eastAsia="Times New Roman" w:hAnsi="Times New Roman" w:cs="Times New Roman"/>
          <w:sz w:val="24"/>
          <w:szCs w:val="24"/>
        </w:rPr>
        <w:tab/>
        <w:t>1</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Elective Focus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credits- Block (schools that offer 8 or 9 credits/year)</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DD02B0" w:rsidRDefault="00DD02B0">
      <w:pPr>
        <w:jc w:val="both"/>
        <w:rPr>
          <w:rFonts w:ascii="Times New Roman" w:eastAsia="Times New Roman" w:hAnsi="Times New Roman" w:cs="Times New Roman"/>
          <w:b/>
          <w:sz w:val="24"/>
          <w:szCs w:val="24"/>
          <w:u w:val="single"/>
        </w:rPr>
      </w:pPr>
    </w:p>
    <w:p w:rsidR="00DD02B0" w:rsidRDefault="00DD02B0">
      <w:pPr>
        <w:jc w:val="both"/>
        <w:rPr>
          <w:rFonts w:ascii="Times New Roman" w:eastAsia="Times New Roman" w:hAnsi="Times New Roman" w:cs="Times New Roman"/>
          <w:b/>
          <w:sz w:val="24"/>
          <w:szCs w:val="24"/>
          <w:u w:val="single"/>
        </w:rPr>
      </w:pPr>
    </w:p>
    <w:p w:rsidR="00DD02B0" w:rsidRDefault="00DD02B0">
      <w:pPr>
        <w:jc w:val="both"/>
        <w:rPr>
          <w:rFonts w:ascii="Times New Roman" w:eastAsia="Times New Roman" w:hAnsi="Times New Roman" w:cs="Times New Roman"/>
          <w:b/>
          <w:sz w:val="24"/>
          <w:szCs w:val="24"/>
          <w:u w:val="single"/>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Information</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ROTC credit as substitution for required courses:</w:t>
      </w:r>
    </w:p>
    <w:tbl>
      <w:tblPr>
        <w:tblStyle w:val="a0"/>
        <w:tblW w:w="8160" w:type="dxa"/>
        <w:tblBorders>
          <w:top w:val="nil"/>
          <w:left w:val="nil"/>
          <w:bottom w:val="nil"/>
          <w:right w:val="nil"/>
          <w:insideH w:val="nil"/>
          <w:insideV w:val="nil"/>
        </w:tblBorders>
        <w:tblLayout w:type="fixed"/>
        <w:tblLook w:val="0600" w:firstRow="0" w:lastRow="0" w:firstColumn="0" w:lastColumn="0" w:noHBand="1" w:noVBand="1"/>
      </w:tblPr>
      <w:tblGrid>
        <w:gridCol w:w="4080"/>
        <w:gridCol w:w="4080"/>
      </w:tblGrid>
      <w:tr w:rsidR="00DD02B0">
        <w:trPr>
          <w:trHeight w:val="460"/>
        </w:trPr>
        <w:tc>
          <w:tcPr>
            <w:tcW w:w="4080" w:type="dxa"/>
            <w:tcBorders>
              <w:top w:val="nil"/>
              <w:left w:val="nil"/>
              <w:bottom w:val="nil"/>
              <w:right w:val="nil"/>
            </w:tcBorders>
            <w:tcMar>
              <w:top w:w="100" w:type="dxa"/>
              <w:left w:w="100" w:type="dxa"/>
              <w:bottom w:w="100" w:type="dxa"/>
              <w:right w:w="100" w:type="dxa"/>
            </w:tcMar>
          </w:tcPr>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Traditional</w:t>
            </w:r>
          </w:p>
        </w:tc>
        <w:tc>
          <w:tcPr>
            <w:tcW w:w="4080" w:type="dxa"/>
            <w:tcBorders>
              <w:top w:val="nil"/>
              <w:left w:val="nil"/>
              <w:bottom w:val="nil"/>
              <w:right w:val="nil"/>
            </w:tcBorders>
            <w:tcMar>
              <w:top w:w="100" w:type="dxa"/>
              <w:left w:w="100" w:type="dxa"/>
              <w:bottom w:w="100" w:type="dxa"/>
              <w:right w:w="100" w:type="dxa"/>
            </w:tcMar>
          </w:tcPr>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Block</w:t>
            </w:r>
          </w:p>
        </w:tc>
      </w:tr>
      <w:tr w:rsidR="00DD02B0">
        <w:trPr>
          <w:trHeight w:val="740"/>
        </w:trPr>
        <w:tc>
          <w:tcPr>
            <w:tcW w:w="4080" w:type="dxa"/>
            <w:tcBorders>
              <w:top w:val="nil"/>
              <w:left w:val="nil"/>
              <w:bottom w:val="nil"/>
              <w:right w:val="nil"/>
            </w:tcBorders>
            <w:tcMar>
              <w:top w:w="100" w:type="dxa"/>
              <w:left w:w="100" w:type="dxa"/>
              <w:bottom w:w="100" w:type="dxa"/>
              <w:right w:w="100" w:type="dxa"/>
            </w:tcMar>
          </w:tcPr>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Credit---No substitute credit</w:t>
            </w:r>
          </w:p>
        </w:tc>
        <w:tc>
          <w:tcPr>
            <w:tcW w:w="4080" w:type="dxa"/>
            <w:tcBorders>
              <w:top w:val="nil"/>
              <w:left w:val="nil"/>
              <w:bottom w:val="nil"/>
              <w:right w:val="nil"/>
            </w:tcBorders>
            <w:tcMar>
              <w:top w:w="100" w:type="dxa"/>
              <w:left w:w="100" w:type="dxa"/>
              <w:bottom w:w="100" w:type="dxa"/>
              <w:right w:w="100" w:type="dxa"/>
            </w:tcMar>
          </w:tcPr>
          <w:p w:rsidR="00DD02B0" w:rsidRDefault="002541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One year (2 credits)---Wellness (1), PE (.5)</w:t>
            </w:r>
          </w:p>
        </w:tc>
      </w:tr>
      <w:tr w:rsidR="00DD02B0">
        <w:trPr>
          <w:trHeight w:val="740"/>
        </w:trPr>
        <w:tc>
          <w:tcPr>
            <w:tcW w:w="4080" w:type="dxa"/>
            <w:tcBorders>
              <w:top w:val="nil"/>
              <w:left w:val="nil"/>
              <w:bottom w:val="nil"/>
              <w:right w:val="nil"/>
            </w:tcBorders>
            <w:tcMar>
              <w:top w:w="100" w:type="dxa"/>
              <w:left w:w="100" w:type="dxa"/>
              <w:bottom w:w="100" w:type="dxa"/>
              <w:right w:w="100" w:type="dxa"/>
            </w:tcMar>
          </w:tcPr>
          <w:p w:rsidR="00DD02B0" w:rsidRDefault="002541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Two Credits--- Wellness (1 ), PE (.5)</w:t>
            </w:r>
          </w:p>
        </w:tc>
        <w:tc>
          <w:tcPr>
            <w:tcW w:w="4080" w:type="dxa"/>
            <w:tcBorders>
              <w:top w:val="nil"/>
              <w:left w:val="nil"/>
              <w:bottom w:val="nil"/>
              <w:right w:val="nil"/>
            </w:tcBorders>
            <w:tcMar>
              <w:top w:w="100" w:type="dxa"/>
              <w:left w:w="100" w:type="dxa"/>
              <w:bottom w:w="100" w:type="dxa"/>
              <w:right w:w="100" w:type="dxa"/>
            </w:tcMar>
          </w:tcPr>
          <w:p w:rsidR="00DD02B0" w:rsidRDefault="002541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Two years (4 credits)---Personal Finance (.5), Government (.5)***</w:t>
            </w:r>
          </w:p>
        </w:tc>
      </w:tr>
      <w:tr w:rsidR="00DD02B0">
        <w:trPr>
          <w:trHeight w:val="740"/>
        </w:trPr>
        <w:tc>
          <w:tcPr>
            <w:tcW w:w="4080" w:type="dxa"/>
            <w:tcBorders>
              <w:top w:val="nil"/>
              <w:left w:val="nil"/>
              <w:bottom w:val="nil"/>
              <w:right w:val="nil"/>
            </w:tcBorders>
            <w:tcMar>
              <w:top w:w="100" w:type="dxa"/>
              <w:left w:w="100" w:type="dxa"/>
              <w:bottom w:w="100" w:type="dxa"/>
              <w:right w:w="100" w:type="dxa"/>
            </w:tcMar>
          </w:tcPr>
          <w:p w:rsidR="00DD02B0" w:rsidRDefault="002541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Three Credits---Personal Finance (.5), Government (.5)**</w:t>
            </w:r>
          </w:p>
        </w:tc>
        <w:tc>
          <w:tcPr>
            <w:tcW w:w="4080" w:type="dxa"/>
            <w:tcBorders>
              <w:top w:val="nil"/>
              <w:left w:val="nil"/>
              <w:bottom w:val="nil"/>
              <w:right w:val="nil"/>
            </w:tcBorders>
            <w:tcMar>
              <w:top w:w="100" w:type="dxa"/>
              <w:left w:w="100" w:type="dxa"/>
              <w:bottom w:w="100" w:type="dxa"/>
              <w:right w:w="100" w:type="dxa"/>
            </w:tcMar>
          </w:tcPr>
          <w:p w:rsidR="00DD02B0" w:rsidRDefault="002541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D02B0" w:rsidRDefault="0025419A">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**Substitute Personal Finance and Government credits can be earned in later courses under block scheduling but no earlier than the end of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semester of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school year</w:t>
      </w:r>
      <w:r>
        <w:rPr>
          <w:rFonts w:ascii="Times New Roman" w:eastAsia="Times New Roman" w:hAnsi="Times New Roman" w:cs="Times New Roman"/>
          <w:color w:val="FF0000"/>
          <w:sz w:val="24"/>
          <w:szCs w:val="24"/>
        </w:rPr>
        <w:t>.</w:t>
      </w:r>
    </w:p>
    <w:p w:rsidR="00DD02B0" w:rsidRDefault="0025419A">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Physical Education requirement may be met by substituting an equivalent time (65 hours) of</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activity in other areas including but not limited to marching band, cheerleading, interscholastic athletics and school sponsored intramural athletics.  HCDE</w:t>
      </w:r>
      <w:r>
        <w:rPr>
          <w:rFonts w:ascii="Times New Roman" w:eastAsia="Times New Roman" w:hAnsi="Times New Roman" w:cs="Times New Roman"/>
          <w:sz w:val="24"/>
          <w:szCs w:val="24"/>
        </w:rPr>
        <w:t xml:space="preserve"> board approved addition:  dance.  See Appendix for Documentation form.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 exceptional circumstances, Foreign Language may be waived for students not going to a university to expand and enhance the elective focus.  See Appendix for waiver form.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 exceptional circumstances, Fine Arts may be waived for students not going to a university to expand and enhance the elective focus.  See Appendix for waiver form.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Major Elective Focus: 3 credits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Math and Science.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Career and Technical Education: State required program of study. The three courses must be   in the same cluster.</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Fine Arts.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Humanities.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 or IB: Any 3 courses or combination of courses above the core requirements.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Intervention</w:t>
      </w:r>
      <w:r>
        <w:rPr>
          <w:rFonts w:ascii="Times New Roman" w:eastAsia="Times New Roman" w:hAnsi="Times New Roman" w:cs="Times New Roman"/>
          <w:sz w:val="24"/>
          <w:szCs w:val="24"/>
        </w:rPr>
        <w:t xml:space="preserve"> Academic Elective.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Transition Elective Focus</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Early Graduation – 7 semesters</w:t>
      </w:r>
    </w:p>
    <w:p w:rsidR="00DD02B0" w:rsidRDefault="0025419A">
      <w:pPr>
        <w:ind w:lef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meet all requirements for graduation from a Hamilton County high school may       graduate early with the following provision:</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who choose to graduate early must declare their intent to do so no later than the beginning of the term in which they plan to graduate.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Once graduated, students may no longer participate in high school athletics or any other extra-curric</w:t>
      </w:r>
      <w:r>
        <w:rPr>
          <w:rFonts w:ascii="Times New Roman" w:eastAsia="Times New Roman" w:hAnsi="Times New Roman" w:cs="Times New Roman"/>
          <w:sz w:val="24"/>
          <w:szCs w:val="24"/>
        </w:rPr>
        <w:t xml:space="preserve">ular program.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Participation in senior activities is at the discretion of the Principal.</w:t>
      </w:r>
    </w:p>
    <w:p w:rsidR="00DD02B0" w:rsidRDefault="00DD02B0">
      <w:pPr>
        <w:jc w:val="both"/>
        <w:rPr>
          <w:rFonts w:ascii="Times New Roman" w:eastAsia="Times New Roman" w:hAnsi="Times New Roman" w:cs="Times New Roman"/>
          <w:sz w:val="24"/>
          <w:szCs w:val="24"/>
        </w:rPr>
      </w:pP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Early Graduation – 6 semesters or less</w:t>
      </w:r>
    </w:p>
    <w:p w:rsidR="00DD02B0" w:rsidRDefault="0025419A">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who meet all requirements for graduation from a Hamilton County high school    </w:t>
      </w:r>
    </w:p>
    <w:p w:rsidR="00DD02B0" w:rsidRDefault="0025419A">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may grad</w:t>
      </w:r>
      <w:r>
        <w:rPr>
          <w:rFonts w:ascii="Times New Roman" w:eastAsia="Times New Roman" w:hAnsi="Times New Roman" w:cs="Times New Roman"/>
          <w:sz w:val="24"/>
          <w:szCs w:val="24"/>
        </w:rPr>
        <w:t>uate early with the following provision:</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who choose to graduate early must declare their intent to do so no later than the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beginning of the term in which they plan to graduate.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must complete the Capstone Exper</w:t>
      </w:r>
      <w:r>
        <w:rPr>
          <w:rFonts w:ascii="Times New Roman" w:eastAsia="Times New Roman" w:hAnsi="Times New Roman" w:cs="Times New Roman"/>
          <w:sz w:val="24"/>
          <w:szCs w:val="24"/>
        </w:rPr>
        <w:t>ience requirement.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Once graduated, students may no longer participate in high school athletics or any other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extra-curricular program.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are not eligible to be named valedictorian or salutatorian. Additionally, early graduate</w:t>
      </w:r>
      <w:r>
        <w:rPr>
          <w:rFonts w:ascii="Times New Roman" w:eastAsia="Times New Roman" w:hAnsi="Times New Roman" w:cs="Times New Roman"/>
          <w:sz w:val="24"/>
          <w:szCs w:val="24"/>
        </w:rPr>
        <w:t xml:space="preserve">s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not eligible for a senior award.</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may participate in the current year graduation ceremony but not with cohort.</w:t>
      </w:r>
    </w:p>
    <w:p w:rsidR="00DD02B0" w:rsidRDefault="00DD02B0">
      <w:pPr>
        <w:jc w:val="both"/>
        <w:rPr>
          <w:rFonts w:ascii="Times New Roman" w:eastAsia="Times New Roman" w:hAnsi="Times New Roman" w:cs="Times New Roman"/>
          <w:sz w:val="24"/>
          <w:szCs w:val="24"/>
        </w:rPr>
      </w:pP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 Early College Admissions</w:t>
      </w:r>
    </w:p>
    <w:p w:rsidR="00DD02B0" w:rsidRDefault="0025419A">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Early College Admissions Procedure (From TN Minimum Rules &amp; Regulations)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 be considered for an early admissions program, the student shall:</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Earn a cumulative GPA of at least 95 through 3 years of high school.</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Earn an ACT (or equivalent SAT score) composite of at least 25.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Submit a written request</w:t>
      </w:r>
      <w:r>
        <w:rPr>
          <w:rFonts w:ascii="Times New Roman" w:eastAsia="Times New Roman" w:hAnsi="Times New Roman" w:cs="Times New Roman"/>
          <w:sz w:val="24"/>
          <w:szCs w:val="24"/>
        </w:rPr>
        <w:t xml:space="preserve"> to the high school principal at the end of the junior year signed by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students and parents (TMRR).</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 accepted into an early admission program by an accredited institution of higher learning.</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 be required to participate in the high school graduation program.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 school and system requirements for regular high school diploma.</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Transportation and tuition is the responsibility of the student.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jc w:val="center"/>
        <w:rPr>
          <w:rFonts w:ascii="Times New Roman" w:eastAsia="Times New Roman" w:hAnsi="Times New Roman" w:cs="Times New Roman"/>
          <w:b/>
          <w:sz w:val="24"/>
          <w:szCs w:val="24"/>
        </w:rPr>
      </w:pPr>
    </w:p>
    <w:p w:rsidR="00DD02B0" w:rsidRDefault="00DD02B0">
      <w:pPr>
        <w:jc w:val="center"/>
        <w:rPr>
          <w:rFonts w:ascii="Times New Roman" w:eastAsia="Times New Roman" w:hAnsi="Times New Roman" w:cs="Times New Roman"/>
          <w:b/>
          <w:sz w:val="24"/>
          <w:szCs w:val="24"/>
        </w:rPr>
      </w:pPr>
    </w:p>
    <w:p w:rsidR="00DD02B0" w:rsidRDefault="00DD02B0">
      <w:pPr>
        <w:jc w:val="center"/>
        <w:rPr>
          <w:rFonts w:ascii="Times New Roman" w:eastAsia="Times New Roman" w:hAnsi="Times New Roman" w:cs="Times New Roman"/>
          <w:b/>
          <w:sz w:val="24"/>
          <w:szCs w:val="24"/>
        </w:rPr>
      </w:pPr>
    </w:p>
    <w:p w:rsidR="00DD02B0" w:rsidRDefault="00DD02B0">
      <w:pPr>
        <w:jc w:val="center"/>
        <w:rPr>
          <w:rFonts w:ascii="Times New Roman" w:eastAsia="Times New Roman" w:hAnsi="Times New Roman" w:cs="Times New Roman"/>
          <w:b/>
          <w:sz w:val="24"/>
          <w:szCs w:val="24"/>
        </w:rPr>
      </w:pPr>
    </w:p>
    <w:p w:rsidR="00DD02B0" w:rsidRDefault="00DD02B0">
      <w:pPr>
        <w:jc w:val="center"/>
        <w:rPr>
          <w:rFonts w:ascii="Times New Roman" w:eastAsia="Times New Roman" w:hAnsi="Times New Roman" w:cs="Times New Roman"/>
          <w:b/>
          <w:sz w:val="24"/>
          <w:szCs w:val="24"/>
        </w:rPr>
      </w:pPr>
    </w:p>
    <w:p w:rsidR="00DD02B0" w:rsidRDefault="00DD02B0">
      <w:pPr>
        <w:jc w:val="center"/>
        <w:rPr>
          <w:rFonts w:ascii="Times New Roman" w:eastAsia="Times New Roman" w:hAnsi="Times New Roman" w:cs="Times New Roman"/>
          <w:b/>
          <w:sz w:val="24"/>
          <w:szCs w:val="24"/>
          <w:u w:val="single"/>
        </w:rPr>
      </w:pPr>
    </w:p>
    <w:p w:rsidR="00DD02B0" w:rsidRDefault="00DD02B0">
      <w:pPr>
        <w:rPr>
          <w:rFonts w:ascii="Times New Roman" w:eastAsia="Times New Roman" w:hAnsi="Times New Roman" w:cs="Times New Roman"/>
          <w:b/>
          <w:sz w:val="24"/>
          <w:szCs w:val="24"/>
          <w:u w:val="single"/>
        </w:rPr>
      </w:pPr>
    </w:p>
    <w:p w:rsidR="00DD02B0" w:rsidRDefault="00DD02B0">
      <w:pPr>
        <w:rPr>
          <w:rFonts w:ascii="Times New Roman" w:eastAsia="Times New Roman" w:hAnsi="Times New Roman" w:cs="Times New Roman"/>
          <w:b/>
          <w:sz w:val="24"/>
          <w:szCs w:val="24"/>
          <w:u w:val="single"/>
        </w:rPr>
      </w:pPr>
    </w:p>
    <w:p w:rsidR="00DD02B0" w:rsidRDefault="00DD02B0">
      <w:pPr>
        <w:jc w:val="center"/>
        <w:rPr>
          <w:rFonts w:ascii="Times New Roman" w:eastAsia="Times New Roman" w:hAnsi="Times New Roman" w:cs="Times New Roman"/>
          <w:b/>
          <w:sz w:val="24"/>
          <w:szCs w:val="24"/>
          <w:u w:val="single"/>
        </w:rPr>
      </w:pPr>
    </w:p>
    <w:p w:rsidR="00DD02B0" w:rsidRDefault="002541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Ham</w:t>
      </w:r>
      <w:r>
        <w:rPr>
          <w:rFonts w:ascii="Times New Roman" w:eastAsia="Times New Roman" w:hAnsi="Times New Roman" w:cs="Times New Roman"/>
          <w:sz w:val="24"/>
          <w:szCs w:val="24"/>
        </w:rPr>
        <w:t xml:space="preserve">ilton County Department of Education follows the Tennessee State Board of Education’s </w:t>
      </w:r>
      <w:r>
        <w:rPr>
          <w:rFonts w:ascii="Times New Roman" w:eastAsia="Times New Roman" w:hAnsi="Times New Roman" w:cs="Times New Roman"/>
          <w:i/>
          <w:sz w:val="24"/>
          <w:szCs w:val="24"/>
        </w:rPr>
        <w:t>Uniform Grading System</w:t>
      </w:r>
      <w:r>
        <w:rPr>
          <w:rFonts w:ascii="Times New Roman" w:eastAsia="Times New Roman" w:hAnsi="Times New Roman" w:cs="Times New Roman"/>
          <w:sz w:val="24"/>
          <w:szCs w:val="24"/>
        </w:rPr>
        <w:t xml:space="preserve"> which consists of the following:</w:t>
      </w:r>
    </w:p>
    <w:p w:rsidR="00DD02B0" w:rsidRDefault="0025419A">
      <w:pPr>
        <w:jc w:val="both"/>
        <w:rPr>
          <w:b/>
          <w:i/>
          <w:sz w:val="24"/>
          <w:szCs w:val="24"/>
        </w:rPr>
      </w:pPr>
      <w:r>
        <w:rPr>
          <w:b/>
          <w:i/>
          <w:sz w:val="24"/>
          <w:szCs w:val="24"/>
        </w:rPr>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624"/>
        <w:gridCol w:w="1653"/>
        <w:gridCol w:w="1769"/>
        <w:gridCol w:w="2252"/>
        <w:gridCol w:w="2062"/>
      </w:tblGrid>
      <w:tr w:rsidR="00DD02B0">
        <w:trPr>
          <w:trHeight w:val="480"/>
        </w:trPr>
        <w:tc>
          <w:tcPr>
            <w:tcW w:w="935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2B0" w:rsidRDefault="0025419A">
            <w:pPr>
              <w:jc w:val="center"/>
              <w:rPr>
                <w:b/>
              </w:rPr>
            </w:pPr>
            <w:r>
              <w:rPr>
                <w:b/>
              </w:rPr>
              <w:t>Uniform Grading System – Weighted for Advanced Coursework</w:t>
            </w:r>
          </w:p>
        </w:tc>
      </w:tr>
      <w:tr w:rsidR="00DD02B0">
        <w:trPr>
          <w:trHeight w:val="264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b/>
              </w:rPr>
            </w:pPr>
            <w:r>
              <w:rPr>
                <w:b/>
              </w:rPr>
              <w:lastRenderedPageBreak/>
              <w:t>Grade</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b/>
              </w:rPr>
            </w:pPr>
            <w:r>
              <w:rPr>
                <w:b/>
              </w:rPr>
              <w:t>% Range</w:t>
            </w:r>
          </w:p>
        </w:tc>
        <w:tc>
          <w:tcPr>
            <w:tcW w:w="17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both"/>
              <w:rPr>
                <w:b/>
              </w:rPr>
            </w:pPr>
            <w:r>
              <w:rPr>
                <w:b/>
              </w:rPr>
              <w:t xml:space="preserve"> </w:t>
            </w:r>
          </w:p>
          <w:p w:rsidR="00DD02B0" w:rsidRDefault="0025419A">
            <w:pPr>
              <w:widowControl w:val="0"/>
              <w:pBdr>
                <w:top w:val="nil"/>
                <w:left w:val="nil"/>
                <w:bottom w:val="nil"/>
                <w:right w:val="nil"/>
                <w:between w:val="nil"/>
              </w:pBdr>
              <w:rPr>
                <w:b/>
              </w:rPr>
            </w:pPr>
            <w:r>
              <w:rPr>
                <w:b/>
              </w:rPr>
              <w:t>Honors Courses</w:t>
            </w:r>
          </w:p>
        </w:tc>
        <w:tc>
          <w:tcPr>
            <w:tcW w:w="2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widowControl w:val="0"/>
              <w:pBdr>
                <w:top w:val="nil"/>
                <w:left w:val="nil"/>
                <w:bottom w:val="nil"/>
                <w:right w:val="nil"/>
                <w:between w:val="nil"/>
              </w:pBdr>
              <w:rPr>
                <w:b/>
              </w:rPr>
            </w:pPr>
            <w:r>
              <w:rPr>
                <w:b/>
              </w:rPr>
              <w:t>Statewide Dual Credit Courses, Capstone Industry Certification-Aligned courses &amp; Dual Enrollment Courses</w:t>
            </w:r>
          </w:p>
        </w:tc>
        <w:tc>
          <w:tcPr>
            <w:tcW w:w="2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widowControl w:val="0"/>
              <w:pBdr>
                <w:top w:val="nil"/>
                <w:left w:val="nil"/>
                <w:bottom w:val="nil"/>
                <w:right w:val="nil"/>
                <w:between w:val="nil"/>
              </w:pBdr>
              <w:rPr>
                <w:b/>
              </w:rPr>
            </w:pPr>
            <w:r>
              <w:rPr>
                <w:b/>
              </w:rPr>
              <w:t>Advanced Placement and International Baccalaureate</w:t>
            </w:r>
          </w:p>
        </w:tc>
      </w:tr>
      <w:tr w:rsidR="00DD02B0">
        <w:trPr>
          <w:trHeight w:val="56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A</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93-100</w:t>
            </w:r>
          </w:p>
        </w:tc>
        <w:tc>
          <w:tcPr>
            <w:tcW w:w="176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Addition of 3 percentage points to the grades used to calculate the semester average</w:t>
            </w:r>
          </w:p>
        </w:tc>
        <w:tc>
          <w:tcPr>
            <w:tcW w:w="225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Addition of 4 percentage points to the grades used to calculate the semester average</w:t>
            </w:r>
          </w:p>
        </w:tc>
        <w:tc>
          <w:tcPr>
            <w:tcW w:w="206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Addition of 5 percentage points to the grades used to calculate the semester average</w:t>
            </w:r>
          </w:p>
        </w:tc>
      </w:tr>
      <w:tr w:rsidR="00DD02B0">
        <w:trPr>
          <w:trHeight w:val="56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B</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85-92</w:t>
            </w:r>
          </w:p>
        </w:tc>
        <w:tc>
          <w:tcPr>
            <w:tcW w:w="17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jc w:val="both"/>
              <w:rPr>
                <w:rFonts w:ascii="Times New Roman" w:eastAsia="Times New Roman" w:hAnsi="Times New Roman" w:cs="Times New Roman"/>
                <w:sz w:val="24"/>
                <w:szCs w:val="24"/>
              </w:rPr>
            </w:pPr>
          </w:p>
        </w:tc>
        <w:tc>
          <w:tcPr>
            <w:tcW w:w="2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c>
          <w:tcPr>
            <w:tcW w:w="206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r>
      <w:tr w:rsidR="00DD02B0">
        <w:trPr>
          <w:trHeight w:val="58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C</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75-84</w:t>
            </w:r>
          </w:p>
        </w:tc>
        <w:tc>
          <w:tcPr>
            <w:tcW w:w="17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jc w:val="both"/>
              <w:rPr>
                <w:rFonts w:ascii="Times New Roman" w:eastAsia="Times New Roman" w:hAnsi="Times New Roman" w:cs="Times New Roman"/>
                <w:sz w:val="24"/>
                <w:szCs w:val="24"/>
              </w:rPr>
            </w:pPr>
          </w:p>
        </w:tc>
        <w:tc>
          <w:tcPr>
            <w:tcW w:w="2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c>
          <w:tcPr>
            <w:tcW w:w="206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r>
      <w:tr w:rsidR="00DD02B0">
        <w:trPr>
          <w:trHeight w:val="56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D</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70-74</w:t>
            </w:r>
          </w:p>
        </w:tc>
        <w:tc>
          <w:tcPr>
            <w:tcW w:w="17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jc w:val="both"/>
              <w:rPr>
                <w:rFonts w:ascii="Times New Roman" w:eastAsia="Times New Roman" w:hAnsi="Times New Roman" w:cs="Times New Roman"/>
                <w:sz w:val="24"/>
                <w:szCs w:val="24"/>
              </w:rPr>
            </w:pPr>
          </w:p>
        </w:tc>
        <w:tc>
          <w:tcPr>
            <w:tcW w:w="2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c>
          <w:tcPr>
            <w:tcW w:w="206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r>
      <w:tr w:rsidR="00DD02B0">
        <w:trPr>
          <w:trHeight w:val="580"/>
        </w:trPr>
        <w:tc>
          <w:tcPr>
            <w:tcW w:w="16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F</w:t>
            </w:r>
          </w:p>
        </w:tc>
        <w:tc>
          <w:tcPr>
            <w:tcW w:w="1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jc w:val="center"/>
              <w:rPr>
                <w:rFonts w:ascii="Times New Roman" w:eastAsia="Times New Roman" w:hAnsi="Times New Roman" w:cs="Times New Roman"/>
              </w:rPr>
            </w:pPr>
            <w:r>
              <w:rPr>
                <w:rFonts w:ascii="Times New Roman" w:eastAsia="Times New Roman" w:hAnsi="Times New Roman" w:cs="Times New Roman"/>
              </w:rPr>
              <w:t>0-69</w:t>
            </w:r>
          </w:p>
        </w:tc>
        <w:tc>
          <w:tcPr>
            <w:tcW w:w="17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jc w:val="both"/>
              <w:rPr>
                <w:rFonts w:ascii="Times New Roman" w:eastAsia="Times New Roman" w:hAnsi="Times New Roman" w:cs="Times New Roman"/>
                <w:sz w:val="24"/>
                <w:szCs w:val="24"/>
              </w:rPr>
            </w:pPr>
          </w:p>
        </w:tc>
        <w:tc>
          <w:tcPr>
            <w:tcW w:w="2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c>
          <w:tcPr>
            <w:tcW w:w="206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D02B0" w:rsidRDefault="00DD02B0">
            <w:pPr>
              <w:widowControl w:val="0"/>
              <w:pBdr>
                <w:top w:val="nil"/>
                <w:left w:val="nil"/>
                <w:bottom w:val="nil"/>
                <w:right w:val="nil"/>
                <w:between w:val="nil"/>
              </w:pBdr>
              <w:rPr>
                <w:rFonts w:ascii="Times New Roman" w:eastAsia="Times New Roman" w:hAnsi="Times New Roman" w:cs="Times New Roman"/>
                <w:sz w:val="24"/>
                <w:szCs w:val="24"/>
              </w:rPr>
            </w:pPr>
          </w:p>
        </w:tc>
      </w:tr>
    </w:tbl>
    <w:p w:rsidR="00DD02B0" w:rsidRDefault="0025419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100 is the highest grade that may be recorded for any graded component except for courses with weighted grades.      ** Incomplete must be removed during the next grading period.</w:t>
      </w:r>
    </w:p>
    <w:p w:rsidR="00DD02B0" w:rsidRDefault="0025419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Point Average</w:t>
      </w:r>
    </w:p>
    <w:p w:rsidR="00DD02B0" w:rsidRDefault="0025419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Hamilton County high schools may utilize two methods in calculating Grade Point Averages (GPA) for students.</w:t>
      </w:r>
    </w:p>
    <w:p w:rsidR="00DD02B0" w:rsidRDefault="0025419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method is a 4.0 scale. The 4.0 scale is defined in the Tennessee Uniform Grading System. This grading scale is used to calculate and determine a student’s eligibility for the Tennessee Hope Lottery Scholarship. This state-recognized GPA will appe</w:t>
      </w:r>
      <w:r>
        <w:rPr>
          <w:rFonts w:ascii="Times New Roman" w:eastAsia="Times New Roman" w:hAnsi="Times New Roman" w:cs="Times New Roman"/>
          <w:sz w:val="24"/>
          <w:szCs w:val="24"/>
        </w:rPr>
        <w:t>ar on the high school transcript for all Hamilton County graduates (TCA 49-6-407).</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method for determining cumulative GPA may be calculated using weighted quality points. AP, IB and Dual Enrollment courses will receive an additional weight of 1.0. </w:t>
      </w:r>
      <w:r>
        <w:rPr>
          <w:rFonts w:ascii="Times New Roman" w:eastAsia="Times New Roman" w:hAnsi="Times New Roman" w:cs="Times New Roman"/>
          <w:sz w:val="24"/>
          <w:szCs w:val="24"/>
        </w:rPr>
        <w:t>Honors will receive an additional 0.5. The weighted GPA may be requested by certain colleges and universities for admission requirements and scholarships. Assigning additional quality points above 4.0 for these courses is not allowed for the purpose of det</w:t>
      </w:r>
      <w:r>
        <w:rPr>
          <w:rFonts w:ascii="Times New Roman" w:eastAsia="Times New Roman" w:hAnsi="Times New Roman" w:cs="Times New Roman"/>
          <w:sz w:val="24"/>
          <w:szCs w:val="24"/>
        </w:rPr>
        <w:t>ermining eligibility for the Tennessee lottery scholarships (SBE Rule 0520-01-03-.05).</w:t>
      </w: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Grade Calculations for Traditional Courses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 Calculations for High School Courses without State End-of-Course Tests: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semester 1 and 2 each semester grade count</w:t>
      </w:r>
      <w:r>
        <w:rPr>
          <w:rFonts w:ascii="Times New Roman" w:eastAsia="Times New Roman" w:hAnsi="Times New Roman" w:cs="Times New Roman"/>
          <w:sz w:val="24"/>
          <w:szCs w:val="24"/>
        </w:rPr>
        <w:t>s 42.5% and the final exam counts 15%.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Grade Calculations for High School Courses with State End-of-Course Tests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semester 1 and 2 each semester grade counts 42.5% and the EOC counts 15%.</w:t>
      </w:r>
    </w:p>
    <w:p w:rsidR="00DD02B0" w:rsidRDefault="00DD02B0">
      <w:pPr>
        <w:jc w:val="both"/>
        <w:rPr>
          <w:rFonts w:ascii="Times New Roman" w:eastAsia="Times New Roman" w:hAnsi="Times New Roman" w:cs="Times New Roman"/>
          <w:sz w:val="24"/>
          <w:szCs w:val="24"/>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Calculations for Block Courses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 Calculations for High</w:t>
      </w:r>
      <w:r>
        <w:rPr>
          <w:rFonts w:ascii="Times New Roman" w:eastAsia="Times New Roman" w:hAnsi="Times New Roman" w:cs="Times New Roman"/>
          <w:sz w:val="24"/>
          <w:szCs w:val="24"/>
        </w:rPr>
        <w:t xml:space="preserve"> School Courses without State End-of-Course Tests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1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9 weeks) and semester 2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9 weeks) each 9-weeks grade counts 42.5% and the exam counts 15%.</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 Calculations for High School Courses with State End-of-Course Tests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semester 1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weeks) and semester 2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nine weeks) each nine weeks grade counts 42.5% and the state End-of-Course test counts 15%.</w:t>
      </w:r>
    </w:p>
    <w:p w:rsidR="00DD02B0" w:rsidRDefault="00DD02B0">
      <w:pPr>
        <w:jc w:val="both"/>
        <w:rPr>
          <w:rFonts w:ascii="Times New Roman" w:eastAsia="Times New Roman" w:hAnsi="Times New Roman" w:cs="Times New Roman"/>
          <w:sz w:val="24"/>
          <w:szCs w:val="24"/>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 of the Quarter Grade</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grading formula for each nine-week’s grade is as follows: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Instructional Tasks------50% Teaching</w:t>
      </w:r>
      <w:r>
        <w:rPr>
          <w:rFonts w:ascii="Times New Roman" w:eastAsia="Times New Roman" w:hAnsi="Times New Roman" w:cs="Times New Roman"/>
          <w:sz w:val="24"/>
          <w:szCs w:val="24"/>
        </w:rPr>
        <w:t xml:space="preserve"> Assessment Tasks. These may include instructional tasks such as daily work, quizzes, teaching tasks, and problem/project based learning activities. Homework assignments should count no more than 10%.</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Assessment Tasks----- 50% Performance and/or Assessm</w:t>
      </w:r>
      <w:r>
        <w:rPr>
          <w:rFonts w:ascii="Times New Roman" w:eastAsia="Times New Roman" w:hAnsi="Times New Roman" w:cs="Times New Roman"/>
          <w:sz w:val="24"/>
          <w:szCs w:val="24"/>
        </w:rPr>
        <w:t>ent Tasks. Assessments may include summative unit tests, essays, performance assessments, constructed response tasks and problem/project based learning activities.</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Not to exceed 100</w:t>
      </w:r>
    </w:p>
    <w:p w:rsidR="00DD02B0" w:rsidRDefault="0025419A">
      <w:pPr>
        <w:jc w:val="both"/>
        <w:rPr>
          <w:rFonts w:ascii="Calibri" w:eastAsia="Calibri" w:hAnsi="Calibri" w:cs="Calibri"/>
          <w:sz w:val="24"/>
          <w:szCs w:val="24"/>
        </w:rPr>
      </w:pPr>
      <w:r>
        <w:rPr>
          <w:rFonts w:ascii="Times New Roman" w:eastAsia="Times New Roman" w:hAnsi="Times New Roman" w:cs="Times New Roman"/>
          <w:sz w:val="24"/>
          <w:szCs w:val="24"/>
        </w:rPr>
        <w:t xml:space="preserve">A grade of 100 is the highest recordable grade for a course, with </w:t>
      </w:r>
      <w:r>
        <w:rPr>
          <w:rFonts w:ascii="Times New Roman" w:eastAsia="Times New Roman" w:hAnsi="Times New Roman" w:cs="Times New Roman"/>
          <w:sz w:val="24"/>
          <w:szCs w:val="24"/>
        </w:rPr>
        <w:t>the exception of weighted courses. Grades for weighted courses may exceed 100 upon the addition of added points.</w:t>
      </w:r>
    </w:p>
    <w:p w:rsidR="00DD02B0" w:rsidRDefault="0025419A">
      <w:pPr>
        <w:jc w:val="both"/>
        <w:rPr>
          <w:rFonts w:ascii="Times New Roman" w:eastAsia="Times New Roman" w:hAnsi="Times New Roman" w:cs="Times New Roman"/>
          <w:b/>
          <w:sz w:val="24"/>
          <w:szCs w:val="24"/>
        </w:rPr>
      </w:pPr>
      <w:r>
        <w:rPr>
          <w:rFonts w:ascii="Calibri" w:eastAsia="Calibri" w:hAnsi="Calibri" w:cs="Calibri"/>
          <w:sz w:val="24"/>
          <w:szCs w:val="24"/>
        </w:rPr>
        <w:t xml:space="preserve"> </w:t>
      </w:r>
      <w:r>
        <w:rPr>
          <w:rFonts w:ascii="Times New Roman" w:eastAsia="Times New Roman" w:hAnsi="Times New Roman" w:cs="Times New Roman"/>
          <w:b/>
          <w:sz w:val="24"/>
          <w:szCs w:val="24"/>
        </w:rPr>
        <w:t xml:space="preserve">  </w:t>
      </w: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Cards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 reports are provided for parents/guardians and students each nine weeks. Grade reports shall indicate the student’s cond</w:t>
      </w:r>
      <w:r>
        <w:rPr>
          <w:rFonts w:ascii="Times New Roman" w:eastAsia="Times New Roman" w:hAnsi="Times New Roman" w:cs="Times New Roman"/>
          <w:sz w:val="24"/>
          <w:szCs w:val="24"/>
        </w:rPr>
        <w:t>uct, attendance, academic progress and any other information necessary to communicate effectively with parents/guardians.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(TCA 49-6-902) “Any parent who does not have custody of a child or in the case of parents having joint custody of a child, the parent not residing with the child may request in writing that a copy of the child’s report card, notice of attendance, names of</w:t>
      </w:r>
      <w:r>
        <w:rPr>
          <w:rFonts w:ascii="Times New Roman" w:eastAsia="Times New Roman" w:hAnsi="Times New Roman" w:cs="Times New Roman"/>
          <w:sz w:val="24"/>
          <w:szCs w:val="24"/>
        </w:rPr>
        <w:t xml:space="preserve"> teachers, class schedules, standardized test scores, and any other record shall be furnished directly.”</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02B0" w:rsidRDefault="00DD02B0">
      <w:pPr>
        <w:jc w:val="both"/>
        <w:rPr>
          <w:rFonts w:ascii="Times New Roman" w:eastAsia="Times New Roman" w:hAnsi="Times New Roman" w:cs="Times New Roman"/>
          <w:b/>
          <w:sz w:val="24"/>
          <w:szCs w:val="24"/>
        </w:rPr>
      </w:pPr>
    </w:p>
    <w:p w:rsidR="00DD02B0" w:rsidRDefault="00DD02B0">
      <w:pPr>
        <w:jc w:val="both"/>
        <w:rPr>
          <w:rFonts w:ascii="Times New Roman" w:eastAsia="Times New Roman" w:hAnsi="Times New Roman" w:cs="Times New Roman"/>
          <w:b/>
          <w:sz w:val="24"/>
          <w:szCs w:val="24"/>
        </w:rPr>
      </w:pPr>
    </w:p>
    <w:p w:rsidR="00DD02B0" w:rsidRDefault="00DD02B0">
      <w:pPr>
        <w:jc w:val="both"/>
        <w:rPr>
          <w:rFonts w:ascii="Times New Roman" w:eastAsia="Times New Roman" w:hAnsi="Times New Roman" w:cs="Times New Roman"/>
          <w:b/>
          <w:sz w:val="24"/>
          <w:szCs w:val="24"/>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Course Examinations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of Course examinations will be administered in the following subjects: English I, English II, English III, Algebra I, Geometry, Algebra II, Integrated Math I, Integrated Math II, Integrated Math III, U.S History, and Biology I.   </w:t>
      </w:r>
    </w:p>
    <w:p w:rsidR="00DD02B0" w:rsidRDefault="00DD02B0">
      <w:pPr>
        <w:jc w:val="center"/>
        <w:rPr>
          <w:rFonts w:ascii="Times New Roman" w:eastAsia="Times New Roman" w:hAnsi="Times New Roman" w:cs="Times New Roman"/>
          <w:sz w:val="24"/>
          <w:szCs w:val="24"/>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Grade Assessmen</w:t>
      </w:r>
      <w:r>
        <w:rPr>
          <w:rFonts w:ascii="Times New Roman" w:eastAsia="Times New Roman" w:hAnsi="Times New Roman" w:cs="Times New Roman"/>
          <w:b/>
          <w:sz w:val="24"/>
          <w:szCs w:val="24"/>
        </w:rPr>
        <w:t>t (ACT or SAT)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strategy  for  assessing  student  readiness  for  postsecondary education, every student enrolled in a Tennessee public school during  their eleventh (11th) grade year shall take either the ACT or SAT. This is now a graduation require</w:t>
      </w:r>
      <w:r>
        <w:rPr>
          <w:rFonts w:ascii="Times New Roman" w:eastAsia="Times New Roman" w:hAnsi="Times New Roman" w:cs="Times New Roman"/>
          <w:sz w:val="24"/>
          <w:szCs w:val="24"/>
        </w:rPr>
        <w:t>ment for all students to receive a diploma.</w:t>
      </w:r>
    </w:p>
    <w:p w:rsidR="00DD02B0" w:rsidRDefault="00DD02B0">
      <w:pPr>
        <w:jc w:val="both"/>
        <w:rPr>
          <w:rFonts w:ascii="Times New Roman" w:eastAsia="Times New Roman" w:hAnsi="Times New Roman" w:cs="Times New Roman"/>
          <w:sz w:val="24"/>
          <w:szCs w:val="24"/>
        </w:rPr>
      </w:pPr>
    </w:p>
    <w:p w:rsidR="00DD02B0" w:rsidRDefault="002541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United States Civics Test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high school students shall be given a United States civics test. The test will be prepared by the district. Questions will be selected from the 100 questions that are set forth wit</w:t>
      </w:r>
      <w:r>
        <w:rPr>
          <w:rFonts w:ascii="Times New Roman" w:eastAsia="Times New Roman" w:hAnsi="Times New Roman" w:cs="Times New Roman"/>
          <w:sz w:val="24"/>
          <w:szCs w:val="24"/>
        </w:rPr>
        <w:t>h the civics test administered by the United States citizenship and immigration services to persons seeking to become naturalized citizens. A student shall pass the test if the student correctly answers at least 70% of the questions. The student may take t</w:t>
      </w:r>
      <w:r>
        <w:rPr>
          <w:rFonts w:ascii="Times New Roman" w:eastAsia="Times New Roman" w:hAnsi="Times New Roman" w:cs="Times New Roman"/>
          <w:sz w:val="24"/>
          <w:szCs w:val="24"/>
        </w:rPr>
        <w:t>he test as many times as necessary. A student who had an IEP under which the civics test is determined to be an inappropriate requirement for the student shall not be required to take the civics test. A passing grade is not a condition to receive a diploma</w:t>
      </w:r>
      <w:r>
        <w:rPr>
          <w:rFonts w:ascii="Times New Roman" w:eastAsia="Times New Roman" w:hAnsi="Times New Roman" w:cs="Times New Roman"/>
          <w:sz w:val="24"/>
          <w:szCs w:val="24"/>
        </w:rPr>
        <w:t>. A school all of whose seniors receiving a regular diploma, make a passing grade shall be recognized on the TDOE website as a United States all-star school that school year.</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DD02B0" w:rsidRDefault="002541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ATTENDANCE/DISMISSAL/TARDY</w:t>
      </w:r>
    </w:p>
    <w:p w:rsidR="00DD02B0" w:rsidRDefault="002541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be in school and </w:t>
      </w:r>
      <w:r>
        <w:rPr>
          <w:rFonts w:ascii="Times New Roman" w:eastAsia="Times New Roman" w:hAnsi="Times New Roman" w:cs="Times New Roman"/>
          <w:b/>
          <w:sz w:val="24"/>
          <w:szCs w:val="24"/>
        </w:rPr>
        <w:t>on time</w:t>
      </w:r>
      <w:r>
        <w:rPr>
          <w:rFonts w:ascii="Times New Roman" w:eastAsia="Times New Roman" w:hAnsi="Times New Roman" w:cs="Times New Roman"/>
          <w:sz w:val="24"/>
          <w:szCs w:val="24"/>
        </w:rPr>
        <w:t xml:space="preserve"> for each class.  A student who is not in school for at least half the day (12:30) will be counted absent for the day, and that student may not participate in extracurricular/sports activities on that day.  All excuses should be submitted to our school att</w:t>
      </w:r>
      <w:r>
        <w:rPr>
          <w:rFonts w:ascii="Times New Roman" w:eastAsia="Times New Roman" w:hAnsi="Times New Roman" w:cs="Times New Roman"/>
          <w:sz w:val="24"/>
          <w:szCs w:val="24"/>
        </w:rPr>
        <w:t>endance clerk.</w:t>
      </w:r>
    </w:p>
    <w:p w:rsidR="00DD02B0" w:rsidRDefault="0025419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attendance is essential for academic achievement.  Recognizing that, the following procedures govern attendance in each high school as required by state law:</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 is absent five (5) days without adequate excuse, the guardia</w:t>
      </w:r>
      <w:r>
        <w:rPr>
          <w:rFonts w:ascii="Times New Roman" w:eastAsia="Times New Roman" w:hAnsi="Times New Roman" w:cs="Times New Roman"/>
          <w:sz w:val="24"/>
          <w:szCs w:val="24"/>
        </w:rPr>
        <w:t>n shall receive an attendance letter from the school.</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student has been absent ten (10) days without adequate excuse, the guardian shall be contacted to schedule a conference to determine the appropriate services needed to improve the student atten</w:t>
      </w:r>
      <w:r>
        <w:rPr>
          <w:rFonts w:ascii="Times New Roman" w:eastAsia="Times New Roman" w:hAnsi="Times New Roman" w:cs="Times New Roman"/>
          <w:sz w:val="24"/>
          <w:szCs w:val="24"/>
        </w:rPr>
        <w:t>dance.  The school shall document all communication attempts and refine the attendance plan.</w:t>
      </w:r>
    </w:p>
    <w:p w:rsidR="00DD02B0" w:rsidRDefault="0025419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Excessive absences are governed by Tennessee State law, which requires that school officials report to the court and parent, guardian, or other person in a parent</w:t>
      </w:r>
      <w:r>
        <w:rPr>
          <w:rFonts w:ascii="Times New Roman" w:eastAsia="Times New Roman" w:hAnsi="Times New Roman" w:cs="Times New Roman"/>
          <w:sz w:val="24"/>
          <w:szCs w:val="24"/>
        </w:rPr>
        <w:t>al relationship with a child who continues to be unlawfully absent from school. After five days absence without adequate excuse, a student is referred to the social worker or truancy officer.  The social worker or truancy officer will notify the parents by</w:t>
      </w:r>
      <w:r>
        <w:rPr>
          <w:rFonts w:ascii="Times New Roman" w:eastAsia="Times New Roman" w:hAnsi="Times New Roman" w:cs="Times New Roman"/>
          <w:sz w:val="24"/>
          <w:szCs w:val="24"/>
        </w:rPr>
        <w:t xml:space="preserve"> written notice that their child must attend school on a regular basis.  If after three days, the child continues to miss school or there is no response from the </w:t>
      </w:r>
      <w:r>
        <w:rPr>
          <w:rFonts w:ascii="Times New Roman" w:eastAsia="Times New Roman" w:hAnsi="Times New Roman" w:cs="Times New Roman"/>
          <w:sz w:val="24"/>
          <w:szCs w:val="24"/>
        </w:rPr>
        <w:lastRenderedPageBreak/>
        <w:t>parents, a legal notice will be delivered.  The legal notice will notify the parents that a pe</w:t>
      </w:r>
      <w:r>
        <w:rPr>
          <w:rFonts w:ascii="Times New Roman" w:eastAsia="Times New Roman" w:hAnsi="Times New Roman" w:cs="Times New Roman"/>
          <w:sz w:val="24"/>
          <w:szCs w:val="24"/>
        </w:rPr>
        <w:t>tition is being filed in court charging a child with truancy or neglect against the parents.  If the student continues to miss school after court consent, the petition will be sent directly to the Juvenile Court Judge.  TCA 49-6-3007</w:t>
      </w:r>
    </w:p>
    <w:p w:rsidR="00DD02B0" w:rsidRDefault="0025419A">
      <w:pPr>
        <w:numPr>
          <w:ilvl w:val="0"/>
          <w:numId w:val="8"/>
        </w:numPr>
        <w:spacing w:before="24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Absences are recorde</w:t>
      </w:r>
      <w:r>
        <w:rPr>
          <w:rFonts w:ascii="Times New Roman" w:eastAsia="Times New Roman" w:hAnsi="Times New Roman" w:cs="Times New Roman"/>
          <w:sz w:val="24"/>
          <w:szCs w:val="24"/>
        </w:rPr>
        <w:t>d daily by period.</w:t>
      </w:r>
    </w:p>
    <w:p w:rsidR="00DD02B0" w:rsidRDefault="0025419A">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Written excuses stating the reason for absences must be signed and dated by the parent or guardian and filed with the school the first day the student returns.</w:t>
      </w:r>
    </w:p>
    <w:p w:rsidR="00DD02B0" w:rsidRDefault="0025419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Absences may be excused for the following reasons:</w:t>
      </w:r>
    </w:p>
    <w:p w:rsidR="00DD02B0" w:rsidRDefault="0025419A">
      <w:pPr>
        <w:numPr>
          <w:ilvl w:val="0"/>
          <w:numId w:val="9"/>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illness – Students are excused who are sick and whose attendance would be detrimental to their health and the health of other students.  A physician’s statement may be required.</w:t>
      </w:r>
    </w:p>
    <w:p w:rsidR="00DD02B0" w:rsidRDefault="0025419A">
      <w:pPr>
        <w:numPr>
          <w:ilvl w:val="0"/>
          <w:numId w:val="9"/>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Death in Immediate Family – Students may be excused for three days in the event of a death in their immediate families including mother, father, step-parent, brother, sister, or grandparent.  Extenuating circumstances may require a longer period of excused</w:t>
      </w:r>
      <w:r>
        <w:rPr>
          <w:rFonts w:ascii="Times New Roman" w:eastAsia="Times New Roman" w:hAnsi="Times New Roman" w:cs="Times New Roman"/>
          <w:sz w:val="24"/>
          <w:szCs w:val="24"/>
        </w:rPr>
        <w:t xml:space="preserve"> absence.</w:t>
      </w:r>
    </w:p>
    <w:p w:rsidR="00DD02B0" w:rsidRDefault="0025419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Family Illness – Students having an illness in the family which requires them to give temporary help will be excused from attendance after receipt of a physician’s statement concerning the necessity of the student’s assistance.</w:t>
      </w:r>
    </w:p>
    <w:p w:rsidR="00DD02B0" w:rsidRDefault="0025419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Religious Holida</w:t>
      </w:r>
      <w:r>
        <w:rPr>
          <w:rFonts w:ascii="Times New Roman" w:eastAsia="Times New Roman" w:hAnsi="Times New Roman" w:cs="Times New Roman"/>
          <w:sz w:val="24"/>
          <w:szCs w:val="24"/>
        </w:rPr>
        <w:t>y – Students shall be excused on special or recognized religious holidays regularly observed by that particular faith.  Prior approval is required should these days occur while school is in session.</w:t>
      </w:r>
    </w:p>
    <w:p w:rsidR="00DD02B0" w:rsidRDefault="0025419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Personal – Students who are absent for a good cause (suc</w:t>
      </w:r>
      <w:r>
        <w:rPr>
          <w:rFonts w:ascii="Times New Roman" w:eastAsia="Times New Roman" w:hAnsi="Times New Roman" w:cs="Times New Roman"/>
          <w:sz w:val="24"/>
          <w:szCs w:val="24"/>
        </w:rPr>
        <w:t>h as a doctor or dental appointment which cannot be scheduled at times other than school hours, court appearances, etc.) may be excused upon proof of appointment.  Prior approval by parent or guardian and the principal or his designee is required.</w:t>
      </w:r>
    </w:p>
    <w:p w:rsidR="00DD02B0" w:rsidRDefault="0025419A">
      <w:pPr>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Approve</w:t>
      </w:r>
      <w:r>
        <w:rPr>
          <w:rFonts w:ascii="Times New Roman" w:eastAsia="Times New Roman" w:hAnsi="Times New Roman" w:cs="Times New Roman"/>
          <w:sz w:val="24"/>
          <w:szCs w:val="24"/>
        </w:rPr>
        <w:t>d School Sponsored Activities – Students shall be marked present when participating in a school-sponsored activity away from the school building.</w:t>
      </w:r>
    </w:p>
    <w:p w:rsidR="00DD02B0" w:rsidRDefault="00DD02B0">
      <w:pPr>
        <w:spacing w:before="240" w:after="240"/>
        <w:ind w:left="720"/>
        <w:rPr>
          <w:rFonts w:ascii="Times New Roman" w:eastAsia="Times New Roman" w:hAnsi="Times New Roman" w:cs="Times New Roman"/>
          <w:sz w:val="24"/>
          <w:szCs w:val="24"/>
        </w:rPr>
      </w:pP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Dismissal</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always receive office approval before leaving, regardless of the reason. Valid reas</w:t>
      </w:r>
      <w:r>
        <w:rPr>
          <w:rFonts w:ascii="Times New Roman" w:eastAsia="Times New Roman" w:hAnsi="Times New Roman" w:cs="Times New Roman"/>
          <w:sz w:val="24"/>
          <w:szCs w:val="24"/>
        </w:rPr>
        <w:t>ons for an excused checkout from school:</w:t>
      </w:r>
    </w:p>
    <w:p w:rsidR="00DD02B0" w:rsidRDefault="0025419A">
      <w:pPr>
        <w:numPr>
          <w:ilvl w:val="0"/>
          <w:numId w:val="2"/>
        </w:numPr>
        <w:jc w:val="both"/>
      </w:pPr>
      <w:r>
        <w:rPr>
          <w:rFonts w:ascii="Times New Roman" w:eastAsia="Times New Roman" w:hAnsi="Times New Roman" w:cs="Times New Roman"/>
          <w:sz w:val="24"/>
          <w:szCs w:val="24"/>
        </w:rPr>
        <w:t>Illness of the students</w:t>
      </w:r>
    </w:p>
    <w:p w:rsidR="00DD02B0" w:rsidRDefault="0025419A">
      <w:pPr>
        <w:numPr>
          <w:ilvl w:val="0"/>
          <w:numId w:val="2"/>
        </w:numPr>
        <w:jc w:val="both"/>
      </w:pPr>
      <w:r>
        <w:rPr>
          <w:rFonts w:ascii="Times New Roman" w:eastAsia="Times New Roman" w:hAnsi="Times New Roman" w:cs="Times New Roman"/>
          <w:sz w:val="24"/>
          <w:szCs w:val="24"/>
        </w:rPr>
        <w:t>Illness in the home</w:t>
      </w:r>
    </w:p>
    <w:p w:rsidR="00DD02B0" w:rsidRDefault="0025419A">
      <w:pPr>
        <w:numPr>
          <w:ilvl w:val="0"/>
          <w:numId w:val="2"/>
        </w:numPr>
        <w:jc w:val="both"/>
      </w:pPr>
      <w:r>
        <w:rPr>
          <w:rFonts w:ascii="Times New Roman" w:eastAsia="Times New Roman" w:hAnsi="Times New Roman" w:cs="Times New Roman"/>
          <w:sz w:val="24"/>
          <w:szCs w:val="24"/>
        </w:rPr>
        <w:t>Death in family</w:t>
      </w:r>
    </w:p>
    <w:p w:rsidR="00DD02B0" w:rsidRDefault="0025419A">
      <w:pPr>
        <w:numPr>
          <w:ilvl w:val="0"/>
          <w:numId w:val="2"/>
        </w:numPr>
        <w:jc w:val="both"/>
      </w:pPr>
      <w:r>
        <w:rPr>
          <w:rFonts w:ascii="Times New Roman" w:eastAsia="Times New Roman" w:hAnsi="Times New Roman" w:cs="Times New Roman"/>
          <w:sz w:val="24"/>
          <w:szCs w:val="24"/>
        </w:rPr>
        <w:t>Appointment with health care professional</w:t>
      </w:r>
    </w:p>
    <w:p w:rsidR="00DD02B0" w:rsidRDefault="0025419A">
      <w:pPr>
        <w:numPr>
          <w:ilvl w:val="0"/>
          <w:numId w:val="2"/>
        </w:numPr>
        <w:jc w:val="both"/>
      </w:pPr>
      <w:r>
        <w:rPr>
          <w:rFonts w:ascii="Times New Roman" w:eastAsia="Times New Roman" w:hAnsi="Times New Roman" w:cs="Times New Roman"/>
          <w:sz w:val="24"/>
          <w:szCs w:val="24"/>
        </w:rPr>
        <w:t>Court order</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administrative staff must approve other non-listed reasons for dismissal. The logbook must be s</w:t>
      </w:r>
      <w:r>
        <w:rPr>
          <w:rFonts w:ascii="Times New Roman" w:eastAsia="Times New Roman" w:hAnsi="Times New Roman" w:cs="Times New Roman"/>
          <w:sz w:val="24"/>
          <w:szCs w:val="24"/>
        </w:rPr>
        <w:t>igned if dismissal is approved. The individual who dismisses the student must be on the approved pick up list for that student. The school secretary may ask to see your license to verify that permission has been granted for you to check out a student.</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udents will remain in class until called by the office (upon parent arrival) in order to minimize lost class time. There will be no dismissals after 3:30.</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students will be dismissed by way of phone calls.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Tardies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 arrival to school disrupts clas</w:t>
      </w:r>
      <w:r>
        <w:rPr>
          <w:rFonts w:ascii="Times New Roman" w:eastAsia="Times New Roman" w:hAnsi="Times New Roman" w:cs="Times New Roman"/>
          <w:sz w:val="24"/>
          <w:szCs w:val="24"/>
        </w:rPr>
        <w:t>s and causes loss of instruction time. Students who arrive at school after the beginning of the student school day shall be marked tardy, as shall students who arrive late to individual classes during the school day.</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All students who arrive after 9:00 are </w:t>
      </w:r>
      <w:r>
        <w:rPr>
          <w:rFonts w:ascii="Times New Roman" w:eastAsia="Times New Roman" w:hAnsi="Times New Roman" w:cs="Times New Roman"/>
          <w:b/>
          <w:sz w:val="24"/>
          <w:szCs w:val="24"/>
          <w:u w:val="single"/>
        </w:rPr>
        <w:t xml:space="preserve">counted tardy by the classroom teacher and must check in the attendance office for a pass to class. </w:t>
      </w:r>
      <w:r>
        <w:rPr>
          <w:rFonts w:ascii="Times New Roman" w:eastAsia="Times New Roman" w:hAnsi="Times New Roman" w:cs="Times New Roman"/>
          <w:sz w:val="24"/>
          <w:szCs w:val="24"/>
        </w:rPr>
        <w:t xml:space="preserve">  </w:t>
      </w:r>
    </w:p>
    <w:p w:rsidR="00DD02B0" w:rsidRDefault="00DD02B0">
      <w:pPr>
        <w:jc w:val="both"/>
        <w:rPr>
          <w:rFonts w:ascii="Times New Roman" w:eastAsia="Times New Roman" w:hAnsi="Times New Roman" w:cs="Times New Roman"/>
          <w:sz w:val="24"/>
          <w:szCs w:val="24"/>
        </w:rPr>
      </w:pP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are marked tardy, the following consequences shall apply:</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3rd tardy - Warning</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4th tardy - Parent phone call</w:t>
      </w:r>
    </w:p>
    <w:p w:rsidR="00DD02B0" w:rsidRDefault="0025419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5th tardy - Morning school</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DD02B0">
      <w:pPr>
        <w:rPr>
          <w:rFonts w:ascii="Times New Roman" w:eastAsia="Times New Roman" w:hAnsi="Times New Roman" w:cs="Times New Roman"/>
          <w:b/>
          <w:sz w:val="24"/>
          <w:szCs w:val="24"/>
        </w:rPr>
      </w:pPr>
    </w:p>
    <w:p w:rsidR="00DD02B0" w:rsidRDefault="002541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BEHAVIOR</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There is a new Hamilton County Code of Acceptable Behavior. Please review this Code and become familiar with the rules and procedures contained within it.</w:t>
      </w:r>
    </w:p>
    <w:p w:rsidR="00DD02B0" w:rsidRDefault="00DD02B0">
      <w:pPr>
        <w:rPr>
          <w:rFonts w:ascii="Times New Roman" w:eastAsia="Times New Roman" w:hAnsi="Times New Roman" w:cs="Times New Roman"/>
          <w:sz w:val="24"/>
          <w:szCs w:val="24"/>
        </w:rPr>
      </w:pPr>
    </w:p>
    <w:p w:rsidR="00DD02B0" w:rsidRDefault="0025419A">
      <w:pPr>
        <w:jc w:val="both"/>
        <w:rPr>
          <w:b/>
        </w:rPr>
      </w:pPr>
      <w:r>
        <w:rPr>
          <w:b/>
        </w:rPr>
        <w:t>Athletics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Tyner Academy is a member of the Tennessee </w:t>
      </w:r>
      <w:r>
        <w:rPr>
          <w:rFonts w:ascii="Times New Roman" w:eastAsia="Times New Roman" w:hAnsi="Times New Roman" w:cs="Times New Roman"/>
          <w:sz w:val="24"/>
          <w:szCs w:val="24"/>
        </w:rPr>
        <w:t>Secondary Schools Athletic Association. (TSSAA).  Students must earn six credits the preceding school year, receiving credit in three out of four classes in the preceding term to participate in any TSSAA sport.  Other restrictions may apply.  Student athle</w:t>
      </w:r>
      <w:r>
        <w:rPr>
          <w:rFonts w:ascii="Times New Roman" w:eastAsia="Times New Roman" w:hAnsi="Times New Roman" w:cs="Times New Roman"/>
          <w:sz w:val="24"/>
          <w:szCs w:val="24"/>
        </w:rPr>
        <w:t>tes will have a code of conduct to follow which will be given to them by the coaches for their sport(s).  School behavioral issues can affect participation in school athletics.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low conduct grade may determine eligibility for athletic involvement. Student</w:t>
      </w:r>
      <w:r>
        <w:rPr>
          <w:rFonts w:ascii="Times New Roman" w:eastAsia="Times New Roman" w:hAnsi="Times New Roman" w:cs="Times New Roman"/>
          <w:sz w:val="24"/>
          <w:szCs w:val="24"/>
        </w:rPr>
        <w:t>s must be good role models to represent Tyner Academy in all facets of the school environment.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 athletes must follow all rules set forth by the school and the TSSAA.</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Bullying Policy</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will not be tolerated on school property, at a school fu</w:t>
      </w:r>
      <w:r>
        <w:rPr>
          <w:rFonts w:ascii="Times New Roman" w:eastAsia="Times New Roman" w:hAnsi="Times New Roman" w:cs="Times New Roman"/>
          <w:sz w:val="24"/>
          <w:szCs w:val="24"/>
        </w:rPr>
        <w:t>nction or on a school bus. Harassment or bullying is conduct that disrupts both a student’s ability to learn and a school’s ability to educate in a safe and disciplined environment.</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being defined as deliberate harassment, intimidation, and/or vi</w:t>
      </w:r>
      <w:r>
        <w:rPr>
          <w:rFonts w:ascii="Times New Roman" w:eastAsia="Times New Roman" w:hAnsi="Times New Roman" w:cs="Times New Roman"/>
          <w:sz w:val="24"/>
          <w:szCs w:val="24"/>
        </w:rPr>
        <w:t xml:space="preserve">olence against a student perpetrated by another student or group of students. Bullying is any written or </w:t>
      </w:r>
      <w:r>
        <w:rPr>
          <w:rFonts w:ascii="Times New Roman" w:eastAsia="Times New Roman" w:hAnsi="Times New Roman" w:cs="Times New Roman"/>
          <w:b/>
          <w:sz w:val="24"/>
          <w:szCs w:val="24"/>
          <w:u w:val="single"/>
        </w:rPr>
        <w:t>electronic communication (cyber-bullying)*</w:t>
      </w:r>
      <w:r>
        <w:rPr>
          <w:rFonts w:ascii="Times New Roman" w:eastAsia="Times New Roman" w:hAnsi="Times New Roman" w:cs="Times New Roman"/>
          <w:sz w:val="24"/>
          <w:szCs w:val="24"/>
        </w:rPr>
        <w:t xml:space="preserve">, physical act, taunts (name-calling or ethnic, racial, or gender based verbal abuse), threats, intimidation </w:t>
      </w:r>
      <w:r>
        <w:rPr>
          <w:rFonts w:ascii="Times New Roman" w:eastAsia="Times New Roman" w:hAnsi="Times New Roman" w:cs="Times New Roman"/>
          <w:sz w:val="24"/>
          <w:szCs w:val="24"/>
        </w:rPr>
        <w:t>or extortion. Bullying is also defined as conduct which creates a hostile or offensive learning environment.</w:t>
      </w:r>
    </w:p>
    <w:p w:rsidR="00DD02B0" w:rsidRDefault="0025419A">
      <w:p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commits an offense determined as bullying under this definition above shall be disciplined appropriately, including but not limited t</w:t>
      </w:r>
      <w:r>
        <w:rPr>
          <w:rFonts w:ascii="Times New Roman" w:eastAsia="Times New Roman" w:hAnsi="Times New Roman" w:cs="Times New Roman"/>
          <w:sz w:val="24"/>
          <w:szCs w:val="24"/>
        </w:rPr>
        <w:t>o suspension from school.  Students who are intimidated or harassed by another student or students who become aware of a bullying situation should report these incidents immediately to a teacher, counselor, or administrator. The privacy and anonymity of al</w:t>
      </w:r>
      <w:r>
        <w:rPr>
          <w:rFonts w:ascii="Times New Roman" w:eastAsia="Times New Roman" w:hAnsi="Times New Roman" w:cs="Times New Roman"/>
          <w:sz w:val="24"/>
          <w:szCs w:val="24"/>
        </w:rPr>
        <w:t>l parties and witnesses will be respected.</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reported complaints will be investigated and handled appropriately by a teacher, counselor, or administrator.</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25419A">
      <w:pPr>
        <w:spacing w:after="320"/>
        <w:rPr>
          <w:rFonts w:ascii="Times New Roman" w:eastAsia="Times New Roman" w:hAnsi="Times New Roman" w:cs="Times New Roman"/>
          <w:b/>
          <w:sz w:val="24"/>
          <w:szCs w:val="24"/>
        </w:rPr>
      </w:pPr>
      <w:r>
        <w:rPr>
          <w:rFonts w:ascii="Times New Roman" w:eastAsia="Times New Roman" w:hAnsi="Times New Roman" w:cs="Times New Roman"/>
          <w:sz w:val="24"/>
          <w:szCs w:val="24"/>
        </w:rPr>
        <w:t>*Cyber-bullying is bullying that takes place using electronic technology. Electronic technology includes devices and equipment such as cell phones, computers, and tablets, as well as communication tools including social media sites, text messages, chat and</w:t>
      </w:r>
      <w:r>
        <w:rPr>
          <w:rFonts w:ascii="Times New Roman" w:eastAsia="Times New Roman" w:hAnsi="Times New Roman" w:cs="Times New Roman"/>
          <w:sz w:val="24"/>
          <w:szCs w:val="24"/>
        </w:rPr>
        <w:t xml:space="preserve"> websites. This includes text messages or emails, rumors sent by email or posted on social network sites, and embarrassing pictures, videos, websites, or fake profiles. If cyber bullying affects the normal school day, per HCDE policy, administration can ad</w:t>
      </w:r>
      <w:r>
        <w:rPr>
          <w:rFonts w:ascii="Times New Roman" w:eastAsia="Times New Roman" w:hAnsi="Times New Roman" w:cs="Times New Roman"/>
          <w:sz w:val="24"/>
          <w:szCs w:val="24"/>
        </w:rPr>
        <w:t xml:space="preserve">dress and punish accordingly </w:t>
      </w:r>
      <w:r>
        <w:rPr>
          <w:rFonts w:ascii="Times New Roman" w:eastAsia="Times New Roman" w:hAnsi="Times New Roman" w:cs="Times New Roman"/>
          <w:b/>
          <w:sz w:val="24"/>
          <w:szCs w:val="24"/>
        </w:rPr>
        <w:t xml:space="preserve">even if the communication took place off campus and after-school hours. </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 and Electronic Device Policy</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bringing cellular phones, electronic devices to school or earbuds/headphones, do so at their own risk</w:t>
      </w:r>
      <w:r>
        <w:rPr>
          <w:rFonts w:ascii="Times New Roman" w:eastAsia="Times New Roman" w:hAnsi="Times New Roman" w:cs="Times New Roman"/>
          <w:sz w:val="24"/>
          <w:szCs w:val="24"/>
        </w:rPr>
        <w:t>. Ne</w:t>
      </w:r>
      <w:r>
        <w:rPr>
          <w:rFonts w:ascii="Times New Roman" w:eastAsia="Times New Roman" w:hAnsi="Times New Roman" w:cs="Times New Roman"/>
          <w:sz w:val="24"/>
          <w:szCs w:val="24"/>
        </w:rPr>
        <w:t xml:space="preserve">ither the Hamilton County Department of Education, nor Tyner </w:t>
      </w:r>
      <w:r>
        <w:rPr>
          <w:rFonts w:ascii="Times New Roman" w:eastAsia="Times New Roman" w:hAnsi="Times New Roman" w:cs="Times New Roman"/>
          <w:sz w:val="24"/>
          <w:szCs w:val="24"/>
        </w:rPr>
        <w:lastRenderedPageBreak/>
        <w:t>Academy will assume any liability for any lost, stolen or damaged cell phones or electronic devices in school, nor any school related activity</w:t>
      </w:r>
      <w:r>
        <w:rPr>
          <w:rFonts w:ascii="Times New Roman" w:eastAsia="Times New Roman" w:hAnsi="Times New Roman" w:cs="Times New Roman"/>
          <w:b/>
          <w:sz w:val="24"/>
          <w:szCs w:val="24"/>
        </w:rPr>
        <w:t>.</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restricted at all instructional time</w:t>
      </w:r>
      <w:r>
        <w:rPr>
          <w:rFonts w:ascii="Times New Roman" w:eastAsia="Times New Roman" w:hAnsi="Times New Roman" w:cs="Times New Roman"/>
          <w:sz w:val="24"/>
          <w:szCs w:val="24"/>
        </w:rPr>
        <w:t xml:space="preserve">s within the building and on campus from using their cell phone or electronic device during the school day. </w:t>
      </w:r>
      <w:r>
        <w:rPr>
          <w:rFonts w:ascii="Times New Roman" w:eastAsia="Times New Roman" w:hAnsi="Times New Roman" w:cs="Times New Roman"/>
          <w:b/>
          <w:sz w:val="24"/>
          <w:szCs w:val="24"/>
        </w:rPr>
        <w:t>Students may use their phones before school and during lunch only.</w:t>
      </w:r>
      <w:r>
        <w:rPr>
          <w:rFonts w:ascii="Times New Roman" w:eastAsia="Times New Roman" w:hAnsi="Times New Roman" w:cs="Times New Roman"/>
          <w:sz w:val="24"/>
          <w:szCs w:val="24"/>
        </w:rPr>
        <w:t xml:space="preserve"> Every classroom has a cell phone storage container and all students are required </w:t>
      </w:r>
      <w:r>
        <w:rPr>
          <w:rFonts w:ascii="Times New Roman" w:eastAsia="Times New Roman" w:hAnsi="Times New Roman" w:cs="Times New Roman"/>
          <w:sz w:val="24"/>
          <w:szCs w:val="24"/>
        </w:rPr>
        <w:t>to place their phone in this locked container for the duration of class. Students who violate this policy will be asked to surrender their device and a parent will be contacted.</w:t>
      </w:r>
    </w:p>
    <w:p w:rsidR="00DD02B0" w:rsidRDefault="00DD02B0">
      <w:pPr>
        <w:rPr>
          <w:rFonts w:ascii="Times New Roman" w:eastAsia="Times New Roman" w:hAnsi="Times New Roman" w:cs="Times New Roman"/>
          <w:sz w:val="24"/>
          <w:szCs w:val="24"/>
        </w:rPr>
      </w:pP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allowed to wear earbuds or headphones in classrooms or hallw</w:t>
      </w:r>
      <w:r>
        <w:rPr>
          <w:rFonts w:ascii="Times New Roman" w:eastAsia="Times New Roman" w:hAnsi="Times New Roman" w:cs="Times New Roman"/>
          <w:sz w:val="24"/>
          <w:szCs w:val="24"/>
        </w:rPr>
        <w:t>ays. Any student who is seen wearing earbuds or headphones will be asked to surrender them for the remainder of the school day.</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parents: Please do not contact or communicate with students during instructional time via cell phones. All emergency contact to the student must go through the main office. In most cases, a student may be given permission to use a classroom or ad</w:t>
      </w:r>
      <w:r>
        <w:rPr>
          <w:rFonts w:ascii="Times New Roman" w:eastAsia="Times New Roman" w:hAnsi="Times New Roman" w:cs="Times New Roman"/>
          <w:sz w:val="24"/>
          <w:szCs w:val="24"/>
        </w:rPr>
        <w:t>ministrative telephone to contact a parent/guardian.</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DD02B0">
      <w:pPr>
        <w:rPr>
          <w:rFonts w:ascii="Times New Roman" w:eastAsia="Times New Roman" w:hAnsi="Times New Roman" w:cs="Times New Roman"/>
          <w:sz w:val="24"/>
          <w:szCs w:val="24"/>
        </w:rPr>
      </w:pP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Discipline</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Board Policies regarding behavior as outlined in the HCDE Code of Acceptable Conduct will be enforced. Consequences, including suspension or expulsion, may result in violation o</w:t>
      </w:r>
      <w:r>
        <w:rPr>
          <w:rFonts w:ascii="Times New Roman" w:eastAsia="Times New Roman" w:hAnsi="Times New Roman" w:cs="Times New Roman"/>
          <w:sz w:val="24"/>
          <w:szCs w:val="24"/>
        </w:rPr>
        <w:t>f these policies.</w:t>
      </w:r>
    </w:p>
    <w:p w:rsidR="00DD02B0" w:rsidRDefault="0025419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All students and parents must sign and return the HCDE Code of Acceptable Conduct stating you read and understood the contents.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Conduct/Behavior Information and consequences can be found in the Code of Acceptable Conduct and at</w:t>
      </w:r>
    </w:p>
    <w:p w:rsidR="00DD02B0" w:rsidRDefault="0025419A">
      <w:pPr>
        <w:numPr>
          <w:ilvl w:val="0"/>
          <w:numId w:val="6"/>
        </w:numPr>
      </w:pPr>
      <w:r>
        <w:rPr>
          <w:rFonts w:ascii="Times New Roman" w:eastAsia="Times New Roman" w:hAnsi="Times New Roman" w:cs="Times New Roman"/>
          <w:sz w:val="24"/>
          <w:szCs w:val="24"/>
        </w:rPr>
        <w:t xml:space="preserve">hcde.org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suspension from school will occur when:</w:t>
      </w:r>
    </w:p>
    <w:p w:rsidR="00DD02B0" w:rsidRDefault="0025419A">
      <w:pPr>
        <w:numPr>
          <w:ilvl w:val="0"/>
          <w:numId w:val="1"/>
        </w:numPr>
        <w:jc w:val="both"/>
      </w:pPr>
      <w:r>
        <w:rPr>
          <w:rFonts w:ascii="Times New Roman" w:eastAsia="Times New Roman" w:hAnsi="Times New Roman" w:cs="Times New Roman"/>
          <w:sz w:val="24"/>
          <w:szCs w:val="24"/>
        </w:rPr>
        <w:t>A student is involved in off-campus criminal behavior resulting in felony charges</w:t>
      </w:r>
    </w:p>
    <w:p w:rsidR="00DD02B0" w:rsidRDefault="0025419A">
      <w:pPr>
        <w:numPr>
          <w:ilvl w:val="0"/>
          <w:numId w:val="1"/>
        </w:numPr>
        <w:jc w:val="both"/>
      </w:pPr>
      <w:r>
        <w:rPr>
          <w:rFonts w:ascii="Times New Roman" w:eastAsia="Times New Roman" w:hAnsi="Times New Roman" w:cs="Times New Roman"/>
          <w:sz w:val="24"/>
          <w:szCs w:val="24"/>
        </w:rPr>
        <w:lastRenderedPageBreak/>
        <w:t>A student’s presence in school poses a danger to persons or property, or disrupts the educational process</w:t>
      </w:r>
    </w:p>
    <w:p w:rsidR="00DD02B0" w:rsidRDefault="0025419A">
      <w:pPr>
        <w:numPr>
          <w:ilvl w:val="0"/>
          <w:numId w:val="1"/>
        </w:numPr>
        <w:jc w:val="both"/>
      </w:pPr>
      <w:r>
        <w:rPr>
          <w:rFonts w:ascii="Times New Roman" w:eastAsia="Times New Roman" w:hAnsi="Times New Roman" w:cs="Times New Roman"/>
          <w:sz w:val="24"/>
          <w:szCs w:val="24"/>
        </w:rPr>
        <w:t>A stu</w:t>
      </w:r>
      <w:r>
        <w:rPr>
          <w:rFonts w:ascii="Times New Roman" w:eastAsia="Times New Roman" w:hAnsi="Times New Roman" w:cs="Times New Roman"/>
          <w:sz w:val="24"/>
          <w:szCs w:val="24"/>
        </w:rPr>
        <w:t>dent is involved in fighting, which can also result in an arrest and summons to juvenile court.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b/>
        </w:rPr>
      </w:pPr>
      <w:r>
        <w:rPr>
          <w:b/>
        </w:rPr>
        <w:t>Discrimination and Harassment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(Sexual, Racial, Ethnic, Religious)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teachers shall be provided a learning environment free from sexual, racial, eth</w:t>
      </w:r>
      <w:r>
        <w:rPr>
          <w:rFonts w:ascii="Times New Roman" w:eastAsia="Times New Roman" w:hAnsi="Times New Roman" w:cs="Times New Roman"/>
          <w:sz w:val="24"/>
          <w:szCs w:val="24"/>
        </w:rPr>
        <w:t xml:space="preserve">nic, and religious discrimination/harassment.  It shall be a violation of Hamilton County Board of Education policy for any employee or any student to discriminate against or harass a student or teacher through disparaging conduct or communication that is </w:t>
      </w:r>
      <w:r>
        <w:rPr>
          <w:rFonts w:ascii="Times New Roman" w:eastAsia="Times New Roman" w:hAnsi="Times New Roman" w:cs="Times New Roman"/>
          <w:sz w:val="24"/>
          <w:szCs w:val="24"/>
        </w:rPr>
        <w:t>sexual, racial, ethnic, or religious in nature.  This includes conduct, gestures, drawings, words, or phrases, which are commonly accepted to have a sexual, racial, ethnic, or religious connotation.  Guidelines are set forth to protect students and teacher</w:t>
      </w:r>
      <w:r>
        <w:rPr>
          <w:rFonts w:ascii="Times New Roman" w:eastAsia="Times New Roman" w:hAnsi="Times New Roman" w:cs="Times New Roman"/>
          <w:sz w:val="24"/>
          <w:szCs w:val="24"/>
        </w:rPr>
        <w:t>s from discrimination/harassment.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Dress Code</w:t>
      </w:r>
    </w:p>
    <w:p w:rsidR="00DD02B0" w:rsidRDefault="0025419A">
      <w:pPr>
        <w:spacing w:after="40"/>
        <w:rPr>
          <w:rFonts w:ascii="Times New Roman" w:eastAsia="Times New Roman" w:hAnsi="Times New Roman" w:cs="Times New Roman"/>
        </w:rPr>
      </w:pPr>
      <w:r>
        <w:rPr>
          <w:rFonts w:ascii="Times New Roman" w:eastAsia="Times New Roman" w:hAnsi="Times New Roman" w:cs="Times New Roman"/>
        </w:rPr>
        <w:t>Students are expected to be in appropriate dress at all times while on the school campus.</w:t>
      </w:r>
    </w:p>
    <w:p w:rsidR="00DD02B0" w:rsidRDefault="0025419A">
      <w:pPr>
        <w:spacing w:after="40"/>
        <w:ind w:left="1180"/>
        <w:rPr>
          <w:rFonts w:ascii="Times New Roman" w:eastAsia="Times New Roman" w:hAnsi="Times New Roman" w:cs="Times New Roman"/>
        </w:rPr>
      </w:pPr>
      <w:r>
        <w:t xml:space="preserve">·         </w:t>
      </w:r>
      <w:r>
        <w:rPr>
          <w:rFonts w:ascii="Times New Roman" w:eastAsia="Times New Roman" w:hAnsi="Times New Roman" w:cs="Times New Roman"/>
        </w:rPr>
        <w:t xml:space="preserve">Students not adhering to the dress code will be issued a morning school and may not </w:t>
      </w:r>
    </w:p>
    <w:p w:rsidR="00DD02B0" w:rsidRDefault="0025419A">
      <w:pPr>
        <w:spacing w:after="40"/>
        <w:ind w:left="1180"/>
        <w:rPr>
          <w:rFonts w:ascii="Times New Roman" w:eastAsia="Times New Roman" w:hAnsi="Times New Roman" w:cs="Times New Roman"/>
        </w:rPr>
      </w:pPr>
      <w:r>
        <w:rPr>
          <w:rFonts w:ascii="Times New Roman" w:eastAsia="Times New Roman" w:hAnsi="Times New Roman" w:cs="Times New Roman"/>
        </w:rPr>
        <w:t xml:space="preserve">            be allowed t</w:t>
      </w:r>
      <w:r>
        <w:rPr>
          <w:rFonts w:ascii="Times New Roman" w:eastAsia="Times New Roman" w:hAnsi="Times New Roman" w:cs="Times New Roman"/>
        </w:rPr>
        <w:t>o attend classes if the clothing is inappropriate.</w:t>
      </w:r>
    </w:p>
    <w:p w:rsidR="00DD02B0" w:rsidRDefault="0025419A">
      <w:pPr>
        <w:spacing w:after="40"/>
        <w:ind w:left="1180"/>
        <w:rPr>
          <w:rFonts w:ascii="Times New Roman" w:eastAsia="Times New Roman" w:hAnsi="Times New Roman" w:cs="Times New Roman"/>
        </w:rPr>
      </w:pPr>
      <w:r>
        <w:t xml:space="preserve">·         </w:t>
      </w:r>
      <w:r>
        <w:rPr>
          <w:rFonts w:ascii="Times New Roman" w:eastAsia="Times New Roman" w:hAnsi="Times New Roman" w:cs="Times New Roman"/>
        </w:rPr>
        <w:t xml:space="preserve">Chronic dress code violators will face alternative placement. </w:t>
      </w: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DD02B0">
      <w:pPr>
        <w:spacing w:after="40"/>
        <w:ind w:left="1180"/>
        <w:rPr>
          <w:rFonts w:ascii="Times New Roman" w:eastAsia="Times New Roman" w:hAnsi="Times New Roman" w:cs="Times New Roman"/>
        </w:rPr>
      </w:pPr>
    </w:p>
    <w:p w:rsidR="00DD02B0" w:rsidRDefault="0025419A">
      <w:pPr>
        <w:spacing w:after="40"/>
        <w:ind w:left="8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ACCEPTABLE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 xml:space="preserve"> UNACCEPTABLE</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982"/>
        <w:gridCol w:w="4378"/>
      </w:tblGrid>
      <w:tr w:rsidR="00DD02B0">
        <w:trPr>
          <w:trHeight w:val="3780"/>
        </w:trPr>
        <w:tc>
          <w:tcPr>
            <w:tcW w:w="49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lastRenderedPageBreak/>
              <w:t>Shirts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Solid black, gray, pink, white, gold, official Tyner maroon only</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Collared (polo, or oxford style only)</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Long or short sleeves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Logos must be on the left pocket area only</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Turtlenecks may only be worn in winter</w:t>
            </w:r>
          </w:p>
          <w:p w:rsidR="00DD02B0" w:rsidRDefault="0025419A">
            <w:pPr>
              <w:ind w:left="140" w:right="140"/>
              <w:rPr>
                <w:rFonts w:ascii="Times New Roman" w:eastAsia="Times New Roman" w:hAnsi="Times New Roman" w:cs="Times New Roman"/>
              </w:rPr>
            </w:pPr>
            <w:r>
              <w:t xml:space="preserve">·        </w:t>
            </w:r>
            <w:r>
              <w:t xml:space="preserve"> </w:t>
            </w:r>
            <w:r>
              <w:rPr>
                <w:rFonts w:ascii="Times New Roman" w:eastAsia="Times New Roman" w:hAnsi="Times New Roman" w:cs="Times New Roman"/>
              </w:rPr>
              <w:t>Ties may be worn with button down shirts.</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Ties must be school appropriate.</w:t>
            </w:r>
          </w:p>
          <w:p w:rsidR="00DD02B0" w:rsidRDefault="0025419A">
            <w:pPr>
              <w:ind w:left="140" w:right="140"/>
              <w:rPr>
                <w:rFonts w:ascii="Times New Roman" w:eastAsia="Times New Roman" w:hAnsi="Times New Roman" w:cs="Times New Roman"/>
                <w:b/>
              </w:rPr>
            </w:pPr>
            <w:r>
              <w:t xml:space="preserve">·       </w:t>
            </w:r>
            <w:r>
              <w:rPr>
                <w:rFonts w:ascii="Times New Roman" w:eastAsia="Times New Roman" w:hAnsi="Times New Roman" w:cs="Times New Roman"/>
              </w:rPr>
              <w:t xml:space="preserve">  </w:t>
            </w:r>
            <w:r>
              <w:rPr>
                <w:rFonts w:ascii="Times New Roman" w:eastAsia="Times New Roman" w:hAnsi="Times New Roman" w:cs="Times New Roman"/>
                <w:b/>
              </w:rPr>
              <w:t>Tyner t-shirts may be worn everyday.</w:t>
            </w:r>
          </w:p>
          <w:p w:rsidR="00DD02B0" w:rsidRDefault="0025419A">
            <w:pPr>
              <w:ind w:left="140" w:right="140"/>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Must have Tyner or Tyner affiliate on the </w:t>
            </w:r>
          </w:p>
          <w:p w:rsidR="00DD02B0" w:rsidRDefault="0025419A">
            <w:pPr>
              <w:ind w:left="140" w:right="140"/>
              <w:rPr>
                <w:rFonts w:ascii="Times New Roman" w:eastAsia="Times New Roman" w:hAnsi="Times New Roman" w:cs="Times New Roman"/>
                <w:b/>
                <w:u w:val="single"/>
              </w:rPr>
            </w:pPr>
            <w:r>
              <w:rPr>
                <w:rFonts w:ascii="Times New Roman" w:eastAsia="Times New Roman" w:hAnsi="Times New Roman" w:cs="Times New Roman"/>
                <w:b/>
                <w:u w:val="single"/>
              </w:rPr>
              <w:t xml:space="preserve">           t-shirt.</w:t>
            </w:r>
          </w:p>
        </w:tc>
        <w:tc>
          <w:tcPr>
            <w:tcW w:w="43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Shirts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Stripes, Checked, words, or oth</w:t>
            </w:r>
            <w:r>
              <w:rPr>
                <w:rFonts w:ascii="Times New Roman" w:eastAsia="Times New Roman" w:hAnsi="Times New Roman" w:cs="Times New Roman"/>
              </w:rPr>
              <w:t xml:space="preserve">er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designs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Cap sleeves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Sheer or see-through material</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 xml:space="preserve">Sleeveless, tank tops, tube tops,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midriff/cropped tops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Oversized shirts</w:t>
            </w:r>
          </w:p>
          <w:p w:rsidR="00DD02B0" w:rsidRDefault="0025419A">
            <w:pPr>
              <w:ind w:left="140" w:right="140"/>
              <w:rPr>
                <w:rFonts w:ascii="Times New Roman" w:eastAsia="Times New Roman" w:hAnsi="Times New Roman" w:cs="Times New Roman"/>
                <w:b/>
              </w:rPr>
            </w:pPr>
            <w:r>
              <w:t xml:space="preserve">·         </w:t>
            </w:r>
            <w:r>
              <w:rPr>
                <w:rFonts w:ascii="Times New Roman" w:eastAsia="Times New Roman" w:hAnsi="Times New Roman" w:cs="Times New Roman"/>
                <w:b/>
              </w:rPr>
              <w:t xml:space="preserve">No shirts that have other </w:t>
            </w:r>
          </w:p>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 xml:space="preserve">           school/team logos</w:t>
            </w:r>
          </w:p>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 xml:space="preserve"> </w:t>
            </w:r>
          </w:p>
        </w:tc>
      </w:tr>
      <w:tr w:rsidR="00DD02B0">
        <w:trPr>
          <w:trHeight w:val="2715"/>
        </w:trPr>
        <w:tc>
          <w:tcPr>
            <w:tcW w:w="4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Pants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Khaki color only</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Worn at the waist</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 xml:space="preserve"> Size appropriate</w:t>
            </w:r>
          </w:p>
          <w:p w:rsidR="00DD02B0" w:rsidRDefault="00DD02B0">
            <w:pPr>
              <w:ind w:left="140" w:right="140"/>
              <w:rPr>
                <w:rFonts w:ascii="Times New Roman" w:eastAsia="Times New Roman" w:hAnsi="Times New Roman" w:cs="Times New Roman"/>
              </w:rPr>
            </w:pPr>
          </w:p>
        </w:tc>
        <w:tc>
          <w:tcPr>
            <w:tcW w:w="4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Pants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Shorts (cannot be worn at any time)</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 xml:space="preserve">Capris, leggings, dresses, skirts,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skorts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 xml:space="preserve">Sweat pants, warm-ups, athletic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shorts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Denim of any color</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Sagging pants</w:t>
            </w:r>
          </w:p>
        </w:tc>
      </w:tr>
      <w:tr w:rsidR="00DD02B0">
        <w:trPr>
          <w:trHeight w:val="1545"/>
        </w:trPr>
        <w:tc>
          <w:tcPr>
            <w:tcW w:w="4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Shoes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Leather, canvas, or athletic shoes or boots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 xml:space="preserve">Sandals with a strap that goes around the </w:t>
            </w:r>
          </w:p>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rPr>
              <w:t xml:space="preserve">           heel</w:t>
            </w:r>
          </w:p>
        </w:tc>
        <w:tc>
          <w:tcPr>
            <w:tcW w:w="4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Shoes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Flip flops, slides, pool shoes</w:t>
            </w:r>
          </w:p>
          <w:p w:rsidR="00DD02B0" w:rsidRDefault="0025419A">
            <w:pPr>
              <w:ind w:left="140" w:right="140"/>
              <w:rPr>
                <w:rFonts w:ascii="Times New Roman" w:eastAsia="Times New Roman" w:hAnsi="Times New Roman" w:cs="Times New Roman"/>
              </w:rPr>
            </w:pPr>
            <w:r>
              <w:t xml:space="preserve">·         </w:t>
            </w:r>
            <w:r>
              <w:rPr>
                <w:rFonts w:ascii="Times New Roman" w:eastAsia="Times New Roman" w:hAnsi="Times New Roman" w:cs="Times New Roman"/>
              </w:rPr>
              <w:t>House shoes</w:t>
            </w:r>
          </w:p>
        </w:tc>
      </w:tr>
      <w:tr w:rsidR="00DD02B0">
        <w:trPr>
          <w:trHeight w:val="2120"/>
        </w:trPr>
        <w:tc>
          <w:tcPr>
            <w:tcW w:w="4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Outerwear</w:t>
            </w:r>
          </w:p>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Appropriate Colors: black, gray, white, maroon, gold, pink</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Hoodies, sweaters, sweatshirts, pullovers,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fleece, or jackets</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Scarves</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Jean jackets</w:t>
            </w:r>
          </w:p>
        </w:tc>
        <w:tc>
          <w:tcPr>
            <w:tcW w:w="4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02B0" w:rsidRDefault="0025419A">
            <w:pPr>
              <w:ind w:left="140" w:right="140"/>
              <w:rPr>
                <w:rFonts w:ascii="Times New Roman" w:eastAsia="Times New Roman" w:hAnsi="Times New Roman" w:cs="Times New Roman"/>
                <w:b/>
              </w:rPr>
            </w:pPr>
            <w:r>
              <w:rPr>
                <w:rFonts w:ascii="Times New Roman" w:eastAsia="Times New Roman" w:hAnsi="Times New Roman" w:cs="Times New Roman"/>
                <w:b/>
              </w:rPr>
              <w:t>Outerwear</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No hoods, hats, caps on heads in the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building (hallways, classrooms, </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xml:space="preserve">          cafeteria, gym, etc)</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Inappropriate pictures, wording</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Bandanas of any kind</w:t>
            </w:r>
          </w:p>
          <w:p w:rsidR="00DD02B0" w:rsidRDefault="0025419A">
            <w:pPr>
              <w:ind w:left="140" w:right="140"/>
              <w:rPr>
                <w:rFonts w:ascii="Times New Roman" w:eastAsia="Times New Roman" w:hAnsi="Times New Roman" w:cs="Times New Roman"/>
              </w:rPr>
            </w:pPr>
            <w:r>
              <w:rPr>
                <w:rFonts w:ascii="Times New Roman" w:eastAsia="Times New Roman" w:hAnsi="Times New Roman" w:cs="Times New Roman"/>
              </w:rPr>
              <w:t>·         No Bonnets or any kind of hair wrap</w:t>
            </w:r>
          </w:p>
        </w:tc>
      </w:tr>
    </w:tbl>
    <w:p w:rsidR="00DD02B0" w:rsidRDefault="0025419A">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Miscellaneous:</w:t>
      </w:r>
    </w:p>
    <w:p w:rsidR="00DD02B0" w:rsidRDefault="0025419A">
      <w:pPr>
        <w:numPr>
          <w:ilvl w:val="0"/>
          <w:numId w:val="10"/>
        </w:numPr>
        <w:rPr>
          <w:sz w:val="21"/>
          <w:szCs w:val="21"/>
        </w:rPr>
      </w:pPr>
      <w:r>
        <w:rPr>
          <w:rFonts w:ascii="Times New Roman" w:eastAsia="Times New Roman" w:hAnsi="Times New Roman" w:cs="Times New Roman"/>
          <w:b/>
          <w:sz w:val="21"/>
          <w:szCs w:val="21"/>
        </w:rPr>
        <w:t>NO BEATS</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headphones or earbuds</w:t>
      </w:r>
      <w:r>
        <w:rPr>
          <w:rFonts w:ascii="Times New Roman" w:eastAsia="Times New Roman" w:hAnsi="Times New Roman" w:cs="Times New Roman"/>
          <w:sz w:val="21"/>
          <w:szCs w:val="21"/>
        </w:rPr>
        <w:t xml:space="preserve"> during school hours.</w:t>
      </w:r>
    </w:p>
    <w:p w:rsidR="00DD02B0" w:rsidRDefault="0025419A">
      <w:pPr>
        <w:numPr>
          <w:ilvl w:val="0"/>
          <w:numId w:val="10"/>
        </w:numPr>
        <w:rPr>
          <w:sz w:val="21"/>
          <w:szCs w:val="21"/>
        </w:rPr>
      </w:pPr>
      <w:r>
        <w:rPr>
          <w:rFonts w:ascii="Times New Roman" w:eastAsia="Times New Roman" w:hAnsi="Times New Roman" w:cs="Times New Roman"/>
          <w:b/>
          <w:sz w:val="21"/>
          <w:szCs w:val="21"/>
        </w:rPr>
        <w:t>Shirts that are too long will have to be tucked in.</w:t>
      </w:r>
    </w:p>
    <w:p w:rsidR="00DD02B0" w:rsidRDefault="0025419A">
      <w:pPr>
        <w:numPr>
          <w:ilvl w:val="0"/>
          <w:numId w:val="10"/>
        </w:numPr>
        <w:rPr>
          <w:sz w:val="21"/>
          <w:szCs w:val="21"/>
        </w:rPr>
      </w:pPr>
      <w:r>
        <w:rPr>
          <w:rFonts w:ascii="Times New Roman" w:eastAsia="Times New Roman" w:hAnsi="Times New Roman" w:cs="Times New Roman"/>
          <w:sz w:val="21"/>
          <w:szCs w:val="21"/>
        </w:rPr>
        <w:t>All hats must be in the students’ lockers during school hours.</w:t>
      </w:r>
    </w:p>
    <w:p w:rsidR="00DD02B0" w:rsidRDefault="0025419A">
      <w:pPr>
        <w:numPr>
          <w:ilvl w:val="0"/>
          <w:numId w:val="10"/>
        </w:numPr>
        <w:rPr>
          <w:sz w:val="21"/>
          <w:szCs w:val="21"/>
        </w:rPr>
      </w:pPr>
      <w:r>
        <w:rPr>
          <w:rFonts w:ascii="Times New Roman" w:eastAsia="Times New Roman" w:hAnsi="Times New Roman" w:cs="Times New Roman"/>
          <w:sz w:val="21"/>
          <w:szCs w:val="21"/>
        </w:rPr>
        <w:t xml:space="preserve">All backpacks, purses and fanny packs must be in students’ lockers during </w:t>
      </w:r>
      <w:r>
        <w:rPr>
          <w:rFonts w:ascii="Times New Roman" w:eastAsia="Times New Roman" w:hAnsi="Times New Roman" w:cs="Times New Roman"/>
          <w:sz w:val="21"/>
          <w:szCs w:val="21"/>
        </w:rPr>
        <w:t>school hours.</w:t>
      </w:r>
    </w:p>
    <w:p w:rsidR="00DD02B0" w:rsidRDefault="0025419A">
      <w:pPr>
        <w:numPr>
          <w:ilvl w:val="0"/>
          <w:numId w:val="10"/>
        </w:numPr>
        <w:rPr>
          <w:sz w:val="21"/>
          <w:szCs w:val="21"/>
        </w:rPr>
      </w:pPr>
      <w:r>
        <w:rPr>
          <w:rFonts w:ascii="Times New Roman" w:eastAsia="Times New Roman" w:hAnsi="Times New Roman" w:cs="Times New Roman"/>
          <w:sz w:val="21"/>
          <w:szCs w:val="21"/>
        </w:rPr>
        <w:t>All sunglasses must be in students’ lockers during school hours.</w:t>
      </w:r>
    </w:p>
    <w:p w:rsidR="00DD02B0" w:rsidRDefault="0025419A">
      <w:pPr>
        <w:numPr>
          <w:ilvl w:val="0"/>
          <w:numId w:val="10"/>
        </w:numPr>
        <w:rPr>
          <w:sz w:val="21"/>
          <w:szCs w:val="21"/>
        </w:rPr>
      </w:pPr>
      <w:r>
        <w:rPr>
          <w:rFonts w:ascii="Times New Roman" w:eastAsia="Times New Roman" w:hAnsi="Times New Roman" w:cs="Times New Roman"/>
          <w:sz w:val="21"/>
          <w:szCs w:val="21"/>
        </w:rPr>
        <w:lastRenderedPageBreak/>
        <w:t xml:space="preserve">Students should not wear any attire (shirts, hoodies, jackets, etc) from other schools.  </w:t>
      </w:r>
      <w:r>
        <w:rPr>
          <w:rFonts w:ascii="Times New Roman" w:eastAsia="Times New Roman" w:hAnsi="Times New Roman" w:cs="Times New Roman"/>
          <w:b/>
          <w:sz w:val="21"/>
          <w:szCs w:val="21"/>
        </w:rPr>
        <w:t>RAM PRIDE</w:t>
      </w:r>
      <w:r>
        <w:rPr>
          <w:rFonts w:ascii="Times New Roman" w:eastAsia="Times New Roman" w:hAnsi="Times New Roman" w:cs="Times New Roman"/>
          <w:sz w:val="21"/>
          <w:szCs w:val="21"/>
        </w:rPr>
        <w:t xml:space="preserve">                                            only</w:t>
      </w:r>
    </w:p>
    <w:p w:rsidR="00DD02B0" w:rsidRDefault="0025419A">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rsidR="00DD02B0" w:rsidRDefault="0025419A">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Special Note:</w:t>
      </w:r>
    </w:p>
    <w:p w:rsidR="00DD02B0" w:rsidRDefault="0025419A">
      <w:pPr>
        <w:numPr>
          <w:ilvl w:val="0"/>
          <w:numId w:val="7"/>
        </w:numPr>
        <w:rPr>
          <w:sz w:val="21"/>
          <w:szCs w:val="21"/>
        </w:rPr>
      </w:pPr>
      <w:r>
        <w:rPr>
          <w:rFonts w:ascii="Times New Roman" w:eastAsia="Times New Roman" w:hAnsi="Times New Roman" w:cs="Times New Roman"/>
          <w:sz w:val="21"/>
          <w:szCs w:val="21"/>
        </w:rPr>
        <w:t>Club 21 member</w:t>
      </w:r>
      <w:r>
        <w:rPr>
          <w:rFonts w:ascii="Times New Roman" w:eastAsia="Times New Roman" w:hAnsi="Times New Roman" w:cs="Times New Roman"/>
          <w:sz w:val="21"/>
          <w:szCs w:val="21"/>
        </w:rPr>
        <w:t>s may be out of dress code every Monday with an appropriate pass—cannot wear      sweats, slides, or pants/jeans with holes in them.</w:t>
      </w:r>
    </w:p>
    <w:p w:rsidR="00DD02B0" w:rsidRDefault="0025419A">
      <w:pPr>
        <w:numPr>
          <w:ilvl w:val="0"/>
          <w:numId w:val="7"/>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Club 24 members may be out of dress code Monday and Wednesday with an appropriate pass—cannot wear      sweats, slides, or </w:t>
      </w:r>
      <w:r>
        <w:rPr>
          <w:rFonts w:ascii="Times New Roman" w:eastAsia="Times New Roman" w:hAnsi="Times New Roman" w:cs="Times New Roman"/>
          <w:sz w:val="21"/>
          <w:szCs w:val="21"/>
        </w:rPr>
        <w:t>pants/jeans with holes in them.</w:t>
      </w:r>
    </w:p>
    <w:p w:rsidR="00DD02B0" w:rsidRDefault="0025419A">
      <w:pPr>
        <w:numPr>
          <w:ilvl w:val="0"/>
          <w:numId w:val="7"/>
        </w:numPr>
        <w:rPr>
          <w:rFonts w:ascii="Times New Roman" w:eastAsia="Times New Roman" w:hAnsi="Times New Roman" w:cs="Times New Roman"/>
          <w:sz w:val="21"/>
          <w:szCs w:val="21"/>
        </w:rPr>
      </w:pPr>
      <w:r>
        <w:rPr>
          <w:rFonts w:ascii="Times New Roman" w:eastAsia="Times New Roman" w:hAnsi="Times New Roman" w:cs="Times New Roman"/>
          <w:sz w:val="21"/>
          <w:szCs w:val="21"/>
        </w:rPr>
        <w:t>Club 28 members may be out of dress code any day with an appropriate pass—cannot wear sweats, slides, or pants/jeans with holes in them.</w:t>
      </w:r>
    </w:p>
    <w:p w:rsidR="00DD02B0" w:rsidRDefault="0025419A">
      <w:pPr>
        <w:numPr>
          <w:ilvl w:val="0"/>
          <w:numId w:val="7"/>
        </w:numPr>
        <w:rPr>
          <w:sz w:val="21"/>
          <w:szCs w:val="21"/>
        </w:rPr>
      </w:pPr>
      <w:r>
        <w:rPr>
          <w:rFonts w:ascii="Times New Roman" w:eastAsia="Times New Roman" w:hAnsi="Times New Roman" w:cs="Times New Roman"/>
          <w:sz w:val="21"/>
          <w:szCs w:val="21"/>
        </w:rPr>
        <w:t>Athletes may only wear jerseys to school on game days as directed by their coaches.</w:t>
      </w:r>
    </w:p>
    <w:p w:rsidR="00DD02B0" w:rsidRDefault="0025419A">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Dre</w:t>
      </w:r>
      <w:r>
        <w:rPr>
          <w:rFonts w:ascii="Times New Roman" w:eastAsia="Times New Roman" w:hAnsi="Times New Roman" w:cs="Times New Roman"/>
          <w:b/>
          <w:sz w:val="21"/>
          <w:szCs w:val="21"/>
        </w:rPr>
        <w:t>ss down Days:</w:t>
      </w:r>
    </w:p>
    <w:p w:rsidR="00DD02B0" w:rsidRDefault="0025419A">
      <w:pPr>
        <w:numPr>
          <w:ilvl w:val="0"/>
          <w:numId w:val="3"/>
        </w:numPr>
        <w:rPr>
          <w:sz w:val="21"/>
          <w:szCs w:val="21"/>
        </w:rPr>
      </w:pPr>
      <w:r>
        <w:rPr>
          <w:rFonts w:ascii="Times New Roman" w:eastAsia="Times New Roman" w:hAnsi="Times New Roman" w:cs="Times New Roman"/>
          <w:sz w:val="21"/>
          <w:szCs w:val="21"/>
        </w:rPr>
        <w:t>Students may wear appropriate jeans or other color pants (no holes, fraying, tears, no shorts, capris,   skirts, dresses)</w:t>
      </w:r>
    </w:p>
    <w:p w:rsidR="00DD02B0" w:rsidRDefault="0025419A">
      <w:pPr>
        <w:numPr>
          <w:ilvl w:val="0"/>
          <w:numId w:val="3"/>
        </w:numPr>
        <w:spacing w:after="200"/>
        <w:rPr>
          <w:sz w:val="21"/>
          <w:szCs w:val="21"/>
        </w:rPr>
      </w:pPr>
      <w:r>
        <w:rPr>
          <w:rFonts w:ascii="Times New Roman" w:eastAsia="Times New Roman" w:hAnsi="Times New Roman" w:cs="Times New Roman"/>
          <w:sz w:val="21"/>
          <w:szCs w:val="21"/>
        </w:rPr>
        <w:t>Students may wear appropriate shirts, blouses, t-shirts (no sheer, midriff/cropped, sleeveless,                                            inappropriate words/content, etc)</w:t>
      </w:r>
    </w:p>
    <w:p w:rsidR="00DD02B0" w:rsidRDefault="0025419A">
      <w:pPr>
        <w:spacing w:after="200"/>
        <w:rPr>
          <w:rFonts w:ascii="Times New Roman" w:eastAsia="Times New Roman" w:hAnsi="Times New Roman" w:cs="Times New Roman"/>
          <w:b/>
          <w:sz w:val="21"/>
          <w:szCs w:val="21"/>
        </w:rPr>
      </w:pPr>
      <w:r>
        <w:rPr>
          <w:sz w:val="21"/>
          <w:szCs w:val="21"/>
        </w:rPr>
        <w:t xml:space="preserve">·         </w:t>
      </w:r>
      <w:r>
        <w:rPr>
          <w:rFonts w:ascii="Times New Roman" w:eastAsia="Times New Roman" w:hAnsi="Times New Roman" w:cs="Times New Roman"/>
          <w:b/>
          <w:sz w:val="21"/>
          <w:szCs w:val="21"/>
        </w:rPr>
        <w:t>Students must adhere to all other dress code stipulations on shoes and ou</w:t>
      </w:r>
      <w:r>
        <w:rPr>
          <w:rFonts w:ascii="Times New Roman" w:eastAsia="Times New Roman" w:hAnsi="Times New Roman" w:cs="Times New Roman"/>
          <w:b/>
          <w:sz w:val="21"/>
          <w:szCs w:val="21"/>
        </w:rPr>
        <w:t>terwear</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Driving and Campus Parking</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need to understand that parking on school property is a privilege, not a right afforded to students. Certain conditions are attached to privileges. Students who fail to uphold those conditions will be subject to </w:t>
      </w:r>
      <w:r>
        <w:rPr>
          <w:rFonts w:ascii="Times New Roman" w:eastAsia="Times New Roman" w:hAnsi="Times New Roman" w:cs="Times New Roman"/>
          <w:sz w:val="24"/>
          <w:szCs w:val="24"/>
        </w:rPr>
        <w:t>loss of parking privileges with no refund of fees paid, and disciplinary actions.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conditions for parking are as follows: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numPr>
          <w:ilvl w:val="0"/>
          <w:numId w:val="5"/>
        </w:numPr>
        <w:jc w:val="both"/>
      </w:pPr>
      <w:r>
        <w:rPr>
          <w:rFonts w:ascii="Times New Roman" w:eastAsia="Times New Roman" w:hAnsi="Times New Roman" w:cs="Times New Roman"/>
          <w:sz w:val="24"/>
          <w:szCs w:val="24"/>
        </w:rPr>
        <w:t>All students who drive on school grounds must possess a valid driver's license.</w:t>
      </w:r>
    </w:p>
    <w:p w:rsidR="00DD02B0" w:rsidRDefault="0025419A">
      <w:pPr>
        <w:numPr>
          <w:ilvl w:val="0"/>
          <w:numId w:val="5"/>
        </w:numPr>
        <w:jc w:val="both"/>
      </w:pPr>
      <w:r>
        <w:rPr>
          <w:rFonts w:ascii="Times New Roman" w:eastAsia="Times New Roman" w:hAnsi="Times New Roman" w:cs="Times New Roman"/>
          <w:sz w:val="24"/>
          <w:szCs w:val="24"/>
        </w:rPr>
        <w:t>Students must register any vehicle they intend to</w:t>
      </w:r>
      <w:r>
        <w:rPr>
          <w:rFonts w:ascii="Times New Roman" w:eastAsia="Times New Roman" w:hAnsi="Times New Roman" w:cs="Times New Roman"/>
          <w:sz w:val="24"/>
          <w:szCs w:val="24"/>
        </w:rPr>
        <w:t xml:space="preserve"> drive to school with school authorities.  All information requested must be given on the registration form.  </w:t>
      </w:r>
      <w:r>
        <w:rPr>
          <w:rFonts w:ascii="Times New Roman" w:eastAsia="Times New Roman" w:hAnsi="Times New Roman" w:cs="Times New Roman"/>
          <w:b/>
          <w:sz w:val="24"/>
          <w:szCs w:val="24"/>
        </w:rPr>
        <w:t>A $25 parking fee is to be paid prior to issue of the permit.</w:t>
      </w:r>
      <w:r>
        <w:rPr>
          <w:rFonts w:ascii="Times New Roman" w:eastAsia="Times New Roman" w:hAnsi="Times New Roman" w:cs="Times New Roman"/>
          <w:sz w:val="24"/>
          <w:szCs w:val="24"/>
        </w:rPr>
        <w:t xml:space="preserve">  If the permit is purchased second semester the fee is $15. This permit is to be hun</w:t>
      </w:r>
      <w:r>
        <w:rPr>
          <w:rFonts w:ascii="Times New Roman" w:eastAsia="Times New Roman" w:hAnsi="Times New Roman" w:cs="Times New Roman"/>
          <w:sz w:val="24"/>
          <w:szCs w:val="24"/>
        </w:rPr>
        <w:t>g on the rear view mirror - NO EXCEPTIONS.</w:t>
      </w:r>
    </w:p>
    <w:p w:rsidR="00DD02B0" w:rsidRDefault="0025419A">
      <w:pPr>
        <w:numPr>
          <w:ilvl w:val="0"/>
          <w:numId w:val="5"/>
        </w:numPr>
        <w:jc w:val="both"/>
      </w:pPr>
      <w:r>
        <w:rPr>
          <w:rFonts w:ascii="Times New Roman" w:eastAsia="Times New Roman" w:hAnsi="Times New Roman" w:cs="Times New Roman"/>
          <w:sz w:val="24"/>
          <w:szCs w:val="24"/>
        </w:rPr>
        <w:t>Vehicles without visible parking permits are subject to towing at owner's expense and/or disciplinary actions.</w:t>
      </w:r>
    </w:p>
    <w:p w:rsidR="00DD02B0" w:rsidRDefault="0025419A">
      <w:pPr>
        <w:numPr>
          <w:ilvl w:val="0"/>
          <w:numId w:val="5"/>
        </w:numPr>
        <w:jc w:val="both"/>
      </w:pPr>
      <w:r>
        <w:rPr>
          <w:rFonts w:ascii="Times New Roman" w:eastAsia="Times New Roman" w:hAnsi="Times New Roman" w:cs="Times New Roman"/>
          <w:sz w:val="24"/>
          <w:szCs w:val="24"/>
        </w:rPr>
        <w:t>No students are to park in the spaces that are reserved for faculty.</w:t>
      </w:r>
    </w:p>
    <w:p w:rsidR="00DD02B0" w:rsidRDefault="0025419A">
      <w:pPr>
        <w:numPr>
          <w:ilvl w:val="0"/>
          <w:numId w:val="5"/>
        </w:numPr>
        <w:jc w:val="both"/>
      </w:pPr>
      <w:r>
        <w:rPr>
          <w:rFonts w:ascii="Times New Roman" w:eastAsia="Times New Roman" w:hAnsi="Times New Roman" w:cs="Times New Roman"/>
          <w:sz w:val="24"/>
          <w:szCs w:val="24"/>
        </w:rPr>
        <w:t>All students should lock and secu</w:t>
      </w:r>
      <w:r>
        <w:rPr>
          <w:rFonts w:ascii="Times New Roman" w:eastAsia="Times New Roman" w:hAnsi="Times New Roman" w:cs="Times New Roman"/>
          <w:sz w:val="24"/>
          <w:szCs w:val="24"/>
        </w:rPr>
        <w:t>re their vehicles.</w:t>
      </w:r>
    </w:p>
    <w:p w:rsidR="00DD02B0" w:rsidRDefault="0025419A">
      <w:pPr>
        <w:numPr>
          <w:ilvl w:val="0"/>
          <w:numId w:val="5"/>
        </w:numPr>
        <w:jc w:val="both"/>
      </w:pPr>
      <w:r>
        <w:rPr>
          <w:rFonts w:ascii="Times New Roman" w:eastAsia="Times New Roman" w:hAnsi="Times New Roman" w:cs="Times New Roman"/>
          <w:sz w:val="24"/>
          <w:szCs w:val="24"/>
        </w:rPr>
        <w:t>Students are not to allow anyone to borrow their permit.  Permits must be used on the registered vehicle only.</w:t>
      </w:r>
    </w:p>
    <w:p w:rsidR="00DD02B0" w:rsidRDefault="0025419A">
      <w:pPr>
        <w:numPr>
          <w:ilvl w:val="0"/>
          <w:numId w:val="5"/>
        </w:numPr>
        <w:jc w:val="both"/>
      </w:pPr>
      <w:r>
        <w:rPr>
          <w:rFonts w:ascii="Times New Roman" w:eastAsia="Times New Roman" w:hAnsi="Times New Roman" w:cs="Times New Roman"/>
          <w:sz w:val="24"/>
          <w:szCs w:val="24"/>
        </w:rPr>
        <w:t>Students conducting or allowing illegal activity in their cars on school grounds will be subject to losing their permit perman</w:t>
      </w:r>
      <w:r>
        <w:rPr>
          <w:rFonts w:ascii="Times New Roman" w:eastAsia="Times New Roman" w:hAnsi="Times New Roman" w:cs="Times New Roman"/>
          <w:sz w:val="24"/>
          <w:szCs w:val="24"/>
        </w:rPr>
        <w:t>ently, as well as normal disciplinary action in regard to the discipline policy.</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rPr>
          <w:rFonts w:ascii="Times New Roman" w:eastAsia="Times New Roman" w:hAnsi="Times New Roman" w:cs="Times New Roman"/>
          <w:sz w:val="24"/>
          <w:szCs w:val="24"/>
        </w:rPr>
      </w:pP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Reasons for Loss of Driving Privileges</w:t>
      </w:r>
    </w:p>
    <w:p w:rsidR="00DD02B0" w:rsidRDefault="0025419A">
      <w:pPr>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Speeding or reckless driving (including entering and exiting campus).</w:t>
      </w:r>
    </w:p>
    <w:p w:rsidR="00DD02B0" w:rsidRDefault="0025419A">
      <w:pPr>
        <w:jc w:val="both"/>
        <w:rPr>
          <w:rFonts w:ascii="Times New Roman" w:eastAsia="Times New Roman" w:hAnsi="Times New Roman" w:cs="Times New Roman"/>
          <w:sz w:val="24"/>
          <w:szCs w:val="24"/>
        </w:rPr>
      </w:pPr>
      <w:r>
        <w:rPr>
          <w:sz w:val="20"/>
          <w:szCs w:val="20"/>
        </w:rPr>
        <w:lastRenderedPageBreak/>
        <w:t xml:space="preserve">·         </w:t>
      </w:r>
      <w:r>
        <w:rPr>
          <w:rFonts w:ascii="Times New Roman" w:eastAsia="Times New Roman" w:hAnsi="Times New Roman" w:cs="Times New Roman"/>
          <w:sz w:val="24"/>
          <w:szCs w:val="24"/>
        </w:rPr>
        <w:t>Entering the parking area during the school</w:t>
      </w:r>
      <w:r>
        <w:rPr>
          <w:rFonts w:ascii="Times New Roman" w:eastAsia="Times New Roman" w:hAnsi="Times New Roman" w:cs="Times New Roman"/>
          <w:sz w:val="24"/>
          <w:szCs w:val="24"/>
        </w:rPr>
        <w:t xml:space="preserve"> day without permission from the office.</w:t>
      </w:r>
    </w:p>
    <w:p w:rsidR="00DD02B0" w:rsidRDefault="0025419A">
      <w:pPr>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Excessive tardiness (5)/absences (5 unexcused) – to be determined by administration.</w:t>
      </w:r>
    </w:p>
    <w:p w:rsidR="00DD02B0" w:rsidRDefault="0025419A">
      <w:pPr>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Refusal to follow school official's directions.</w:t>
      </w:r>
    </w:p>
    <w:p w:rsidR="00DD02B0" w:rsidRDefault="0025419A">
      <w:pPr>
        <w:jc w:val="both"/>
        <w:rPr>
          <w:rFonts w:ascii="Times New Roman" w:eastAsia="Times New Roman" w:hAnsi="Times New Roman" w:cs="Times New Roman"/>
          <w:sz w:val="24"/>
          <w:szCs w:val="24"/>
        </w:rPr>
      </w:pPr>
      <w:r>
        <w:rPr>
          <w:sz w:val="20"/>
          <w:szCs w:val="20"/>
        </w:rPr>
        <w:t xml:space="preserve">·         </w:t>
      </w:r>
      <w:r>
        <w:rPr>
          <w:rFonts w:ascii="Times New Roman" w:eastAsia="Times New Roman" w:hAnsi="Times New Roman" w:cs="Times New Roman"/>
          <w:sz w:val="24"/>
          <w:szCs w:val="24"/>
        </w:rPr>
        <w:t>Allowing another student to borrow a permit.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Driver’s Permit and License SF 1010 Form</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under the age of eighteen who is applying for a TN driving permit or license will be required to take form SF1010 to the driver license station.  Students may obtain the form from the attendance clerk wh</w:t>
      </w:r>
      <w:r>
        <w:rPr>
          <w:rFonts w:ascii="Times New Roman" w:eastAsia="Times New Roman" w:hAnsi="Times New Roman" w:cs="Times New Roman"/>
          <w:sz w:val="24"/>
          <w:szCs w:val="24"/>
        </w:rPr>
        <w:t>ile school is in session.  Allow a minimum of one week for the form to be completed and returned to the student.</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Tennessee State Law requires that students pass at least three full subjects and have attendance in compliance with state regulations to apply </w:t>
      </w:r>
      <w:r>
        <w:rPr>
          <w:rFonts w:ascii="Times New Roman" w:eastAsia="Times New Roman" w:hAnsi="Times New Roman" w:cs="Times New Roman"/>
          <w:sz w:val="24"/>
          <w:szCs w:val="24"/>
        </w:rPr>
        <w:t xml:space="preserve">for the SF1010/Permit form.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Driver’s License Revocation</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 49-6-3017)  Any student 15-17 years of age who becomes academically deficient or deficient in attendance shall be reported to the Department of Safety for driver’s license revocation.  A student shall be deemed academically deficient if he/she h</w:t>
      </w:r>
      <w:r>
        <w:rPr>
          <w:rFonts w:ascii="Times New Roman" w:eastAsia="Times New Roman" w:hAnsi="Times New Roman" w:cs="Times New Roman"/>
          <w:sz w:val="24"/>
          <w:szCs w:val="24"/>
        </w:rPr>
        <w:t xml:space="preserve">as not received passing grades in at least </w:t>
      </w:r>
      <w:r>
        <w:rPr>
          <w:rFonts w:ascii="Times New Roman" w:eastAsia="Times New Roman" w:hAnsi="Times New Roman" w:cs="Times New Roman"/>
          <w:sz w:val="24"/>
          <w:szCs w:val="24"/>
          <w:u w:val="single"/>
        </w:rPr>
        <w:t>three full unit subjects</w:t>
      </w:r>
      <w:r>
        <w:rPr>
          <w:rFonts w:ascii="Times New Roman" w:eastAsia="Times New Roman" w:hAnsi="Times New Roman" w:cs="Times New Roman"/>
          <w:sz w:val="24"/>
          <w:szCs w:val="24"/>
        </w:rPr>
        <w:t xml:space="preserve"> at the conclusion of any regular school semester.  A student shall be deemed deficient in attendance when he/she drops out of school or has excessive absences.  Suspensions count as unexcu</w:t>
      </w:r>
      <w:r>
        <w:rPr>
          <w:rFonts w:ascii="Times New Roman" w:eastAsia="Times New Roman" w:hAnsi="Times New Roman" w:cs="Times New Roman"/>
          <w:sz w:val="24"/>
          <w:szCs w:val="24"/>
        </w:rPr>
        <w:t>sed absences (TN state law).  A student may not be considered to be in compliance until the student makes a passing grade in at least three full unit subjects at the conclusion of any subsequent grading period.</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SAFETY</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Closings and Delays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w:t>
      </w:r>
      <w:r>
        <w:rPr>
          <w:rFonts w:ascii="Times New Roman" w:eastAsia="Times New Roman" w:hAnsi="Times New Roman" w:cs="Times New Roman"/>
          <w:sz w:val="24"/>
          <w:szCs w:val="24"/>
        </w:rPr>
        <w:t>schools may close schools, delay starting times of schools or dismiss schools early in the event of hazardous weather or any other emergency that presents a threat to the safety of students, staff members or school property.  If school is not in session or</w:t>
      </w:r>
      <w:r>
        <w:rPr>
          <w:rFonts w:ascii="Times New Roman" w:eastAsia="Times New Roman" w:hAnsi="Times New Roman" w:cs="Times New Roman"/>
          <w:sz w:val="24"/>
          <w:szCs w:val="24"/>
        </w:rPr>
        <w:t xml:space="preserve"> is dismissed early due to snow or inclement weather, all scheduled activities in which students are involved will be postponed or cancelled.</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Tyner Academy uses the ConnectED system to notify parents or guardians of emergencies, general ann</w:t>
      </w:r>
      <w:r>
        <w:rPr>
          <w:rFonts w:ascii="Times New Roman" w:eastAsia="Times New Roman" w:hAnsi="Times New Roman" w:cs="Times New Roman"/>
          <w:sz w:val="24"/>
          <w:szCs w:val="24"/>
        </w:rPr>
        <w:t xml:space="preserve">ouncements, and student absences. </w:t>
      </w:r>
      <w:r>
        <w:rPr>
          <w:rFonts w:ascii="Times New Roman" w:eastAsia="Times New Roman" w:hAnsi="Times New Roman" w:cs="Times New Roman"/>
          <w:b/>
          <w:sz w:val="24"/>
          <w:szCs w:val="24"/>
        </w:rPr>
        <w:t>It is vital we have current information, such as current phone numbers on file</w:t>
      </w:r>
      <w:r>
        <w:rPr>
          <w:rFonts w:ascii="Times New Roman" w:eastAsia="Times New Roman" w:hAnsi="Times New Roman" w:cs="Times New Roman"/>
          <w:sz w:val="24"/>
          <w:szCs w:val="24"/>
        </w:rPr>
        <w:t>.</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DD02B0">
      <w:pPr>
        <w:rPr>
          <w:rFonts w:ascii="Times New Roman" w:eastAsia="Times New Roman" w:hAnsi="Times New Roman" w:cs="Times New Roman"/>
          <w:sz w:val="24"/>
          <w:szCs w:val="24"/>
        </w:rPr>
      </w:pPr>
    </w:p>
    <w:p w:rsidR="00DD02B0" w:rsidRDefault="0025419A">
      <w:pPr>
        <w:jc w:val="both"/>
        <w:rPr>
          <w:b/>
        </w:rPr>
      </w:pPr>
      <w:r>
        <w:rPr>
          <w:b/>
        </w:rPr>
        <w:t>Drills – Fire, Tornado, Safety</w:t>
      </w:r>
    </w:p>
    <w:p w:rsidR="00DD02B0" w:rsidRDefault="0025419A">
      <w:pPr>
        <w:jc w:val="both"/>
        <w:rPr>
          <w:rFonts w:ascii="Times New Roman" w:eastAsia="Times New Roman" w:hAnsi="Times New Roman" w:cs="Times New Roman"/>
        </w:rPr>
      </w:pPr>
      <w:r>
        <w:rPr>
          <w:rFonts w:ascii="Times New Roman" w:eastAsia="Times New Roman" w:hAnsi="Times New Roman" w:cs="Times New Roman"/>
        </w:rPr>
        <w:t>All drills are conducted in accordance with regulations and policies.  Appropriate student behavior is expec</w:t>
      </w:r>
      <w:r>
        <w:rPr>
          <w:rFonts w:ascii="Times New Roman" w:eastAsia="Times New Roman" w:hAnsi="Times New Roman" w:cs="Times New Roman"/>
        </w:rPr>
        <w:t>ted at all times.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Medication</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can be found at</w:t>
      </w:r>
    </w:p>
    <w:p w:rsidR="00DD02B0" w:rsidRDefault="0025419A">
      <w:pPr>
        <w:numPr>
          <w:ilvl w:val="0"/>
          <w:numId w:val="4"/>
        </w:numPr>
      </w:pPr>
      <w:r>
        <w:rPr>
          <w:rFonts w:ascii="Times New Roman" w:eastAsia="Times New Roman" w:hAnsi="Times New Roman" w:cs="Times New Roman"/>
          <w:sz w:val="24"/>
          <w:szCs w:val="24"/>
        </w:rPr>
        <w:t xml:space="preserve">hcde.org  </w:t>
      </w:r>
    </w:p>
    <w:p w:rsidR="00DD02B0" w:rsidRDefault="0025419A">
      <w:pPr>
        <w:numPr>
          <w:ilvl w:val="0"/>
          <w:numId w:val="4"/>
        </w:numPr>
      </w:pPr>
      <w:r>
        <w:rPr>
          <w:rFonts w:ascii="Times New Roman" w:eastAsia="Times New Roman" w:hAnsi="Times New Roman" w:cs="Times New Roman"/>
          <w:sz w:val="24"/>
          <w:szCs w:val="24"/>
        </w:rPr>
        <w:t xml:space="preserve">click Inside HCDE tab  </w:t>
      </w:r>
    </w:p>
    <w:p w:rsidR="00DD02B0" w:rsidRDefault="0025419A">
      <w:pPr>
        <w:numPr>
          <w:ilvl w:val="0"/>
          <w:numId w:val="4"/>
        </w:numPr>
      </w:pPr>
      <w:r>
        <w:rPr>
          <w:rFonts w:ascii="Times New Roman" w:eastAsia="Times New Roman" w:hAnsi="Times New Roman" w:cs="Times New Roman"/>
          <w:sz w:val="24"/>
          <w:szCs w:val="24"/>
        </w:rPr>
        <w:t>scroll down and click Support Services</w:t>
      </w:r>
    </w:p>
    <w:p w:rsidR="00DD02B0" w:rsidRDefault="0025419A">
      <w:pPr>
        <w:numPr>
          <w:ilvl w:val="0"/>
          <w:numId w:val="4"/>
        </w:numPr>
      </w:pPr>
      <w:r>
        <w:rPr>
          <w:rFonts w:ascii="Times New Roman" w:eastAsia="Times New Roman" w:hAnsi="Times New Roman" w:cs="Times New Roman"/>
          <w:sz w:val="24"/>
          <w:szCs w:val="24"/>
        </w:rPr>
        <w:t>click School Health</w:t>
      </w:r>
    </w:p>
    <w:p w:rsidR="00DD02B0" w:rsidRDefault="0025419A">
      <w:pPr>
        <w:numPr>
          <w:ilvl w:val="0"/>
          <w:numId w:val="4"/>
        </w:numPr>
      </w:pPr>
      <w:r>
        <w:rPr>
          <w:rFonts w:ascii="Times New Roman" w:eastAsia="Times New Roman" w:hAnsi="Times New Roman" w:cs="Times New Roman"/>
          <w:sz w:val="24"/>
          <w:szCs w:val="24"/>
        </w:rPr>
        <w:t>click School Health Program</w:t>
      </w:r>
    </w:p>
    <w:p w:rsidR="00DD02B0" w:rsidRDefault="0025419A">
      <w:pPr>
        <w:numPr>
          <w:ilvl w:val="0"/>
          <w:numId w:val="4"/>
        </w:numPr>
      </w:pPr>
      <w:r>
        <w:rPr>
          <w:rFonts w:ascii="Times New Roman" w:eastAsia="Times New Roman" w:hAnsi="Times New Roman" w:cs="Times New Roman"/>
          <w:sz w:val="24"/>
          <w:szCs w:val="24"/>
        </w:rPr>
        <w:t>click Board Medication Policy</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State Law requires that guest passes be issued to anyone who is a visitor to a school other than enrolled students and school employees. All visitors must report directly to the front office and present a photo ID when signing the guest log.  Stu</w:t>
      </w:r>
      <w:r>
        <w:rPr>
          <w:rFonts w:ascii="Times New Roman" w:eastAsia="Times New Roman" w:hAnsi="Times New Roman" w:cs="Times New Roman"/>
          <w:sz w:val="24"/>
          <w:szCs w:val="24"/>
        </w:rPr>
        <w:t xml:space="preserve">dents are responsible for notifying their friends that they are not to be visited either in the building or anywhere on the school grounds.  Any person found on the school grounds without permission from the administration is trespassing and is subject to </w:t>
      </w:r>
      <w:r>
        <w:rPr>
          <w:rFonts w:ascii="Times New Roman" w:eastAsia="Times New Roman" w:hAnsi="Times New Roman" w:cs="Times New Roman"/>
          <w:sz w:val="24"/>
          <w:szCs w:val="24"/>
        </w:rPr>
        <w:t>arrest by authorities.</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ask that parents refrain from sending balloons, flower bouquets, etc. to school. This will help to minimize distractions throughout the school day. Students should not have these items on Hamilton County School buses, especially if it reduces seating ca</w:t>
      </w:r>
      <w:r>
        <w:rPr>
          <w:rFonts w:ascii="Times New Roman" w:eastAsia="Times New Roman" w:hAnsi="Times New Roman" w:cs="Times New Roman"/>
          <w:sz w:val="24"/>
          <w:szCs w:val="24"/>
        </w:rPr>
        <w:t>pacity on the bus. This will help ensure safety for all students.</w:t>
      </w:r>
    </w:p>
    <w:p w:rsidR="00DD02B0" w:rsidRDefault="002541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2B0" w:rsidRDefault="002541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Items brought or delivered to school (for students) will be distributed via Administrative discretion.</w:t>
      </w:r>
    </w:p>
    <w:p w:rsidR="00DD02B0" w:rsidRDefault="0025419A">
      <w:pPr>
        <w:jc w:val="both"/>
        <w:rPr>
          <w:b/>
        </w:rPr>
      </w:pPr>
      <w:r>
        <w:rPr>
          <w:b/>
        </w:rPr>
        <w:t xml:space="preserve"> </w:t>
      </w:r>
    </w:p>
    <w:p w:rsidR="00DD02B0" w:rsidRDefault="00DD02B0">
      <w:pPr>
        <w:jc w:val="both"/>
        <w:rPr>
          <w:rFonts w:ascii="Times New Roman" w:eastAsia="Times New Roman" w:hAnsi="Times New Roman" w:cs="Times New Roman"/>
          <w:sz w:val="24"/>
          <w:szCs w:val="24"/>
        </w:rPr>
      </w:pPr>
    </w:p>
    <w:p w:rsidR="00DD02B0" w:rsidRDefault="00DD02B0"/>
    <w:p w:rsidR="00DD02B0" w:rsidRDefault="00DD02B0"/>
    <w:p w:rsidR="00DD02B0" w:rsidRDefault="00DD02B0"/>
    <w:p w:rsidR="00DD02B0" w:rsidRDefault="00DD02B0"/>
    <w:p w:rsidR="00DD02B0" w:rsidRDefault="00DD02B0"/>
    <w:p w:rsidR="00DD02B0" w:rsidRDefault="00DD02B0"/>
    <w:p w:rsidR="00DD02B0" w:rsidRDefault="00DD02B0"/>
    <w:p w:rsidR="00DD02B0" w:rsidRDefault="00DD02B0"/>
    <w:p w:rsidR="00DD02B0" w:rsidRDefault="00DD02B0">
      <w:pPr>
        <w:rPr>
          <w:b/>
        </w:rPr>
      </w:pPr>
    </w:p>
    <w:p w:rsidR="00DD02B0" w:rsidRDefault="00DD02B0"/>
    <w:sectPr w:rsidR="00DD02B0">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9A" w:rsidRDefault="0025419A">
      <w:pPr>
        <w:spacing w:line="240" w:lineRule="auto"/>
      </w:pPr>
      <w:r>
        <w:separator/>
      </w:r>
    </w:p>
  </w:endnote>
  <w:endnote w:type="continuationSeparator" w:id="0">
    <w:p w:rsidR="0025419A" w:rsidRDefault="00254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B0" w:rsidRDefault="0025419A">
    <w:pPr>
      <w:jc w:val="right"/>
    </w:pPr>
    <w:r>
      <w:rPr>
        <w:b/>
      </w:rPr>
      <w:fldChar w:fldCharType="begin"/>
    </w:r>
    <w:r>
      <w:rPr>
        <w:b/>
      </w:rPr>
      <w:instrText>PA</w:instrText>
    </w:r>
    <w:r>
      <w:rPr>
        <w:b/>
      </w:rPr>
      <w:instrText>GE</w:instrText>
    </w:r>
    <w:r w:rsidR="00FF6BB4">
      <w:rPr>
        <w:b/>
      </w:rPr>
      <w:fldChar w:fldCharType="separate"/>
    </w:r>
    <w:r w:rsidR="00FF6BB4">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B0" w:rsidRDefault="00DD02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9A" w:rsidRDefault="0025419A">
      <w:pPr>
        <w:spacing w:line="240" w:lineRule="auto"/>
      </w:pPr>
      <w:r>
        <w:separator/>
      </w:r>
    </w:p>
  </w:footnote>
  <w:footnote w:type="continuationSeparator" w:id="0">
    <w:p w:rsidR="0025419A" w:rsidRDefault="002541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4B4"/>
    <w:multiLevelType w:val="multilevel"/>
    <w:tmpl w:val="8020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C61907"/>
    <w:multiLevelType w:val="multilevel"/>
    <w:tmpl w:val="A51E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02FB6"/>
    <w:multiLevelType w:val="multilevel"/>
    <w:tmpl w:val="1B9C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6E5C08"/>
    <w:multiLevelType w:val="multilevel"/>
    <w:tmpl w:val="C8AC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8A7434"/>
    <w:multiLevelType w:val="multilevel"/>
    <w:tmpl w:val="94286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0E0A91"/>
    <w:multiLevelType w:val="multilevel"/>
    <w:tmpl w:val="09765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628DE"/>
    <w:multiLevelType w:val="multilevel"/>
    <w:tmpl w:val="1A2C4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16401B"/>
    <w:multiLevelType w:val="multilevel"/>
    <w:tmpl w:val="3472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D35C32"/>
    <w:multiLevelType w:val="multilevel"/>
    <w:tmpl w:val="6D84F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3E2465"/>
    <w:multiLevelType w:val="multilevel"/>
    <w:tmpl w:val="EB6C2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9"/>
  </w:num>
  <w:num w:numId="4">
    <w:abstractNumId w:val="6"/>
  </w:num>
  <w:num w:numId="5">
    <w:abstractNumId w:val="1"/>
  </w:num>
  <w:num w:numId="6">
    <w:abstractNumId w:val="3"/>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B0"/>
    <w:rsid w:val="0025419A"/>
    <w:rsid w:val="00DD02B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059FF-5E4F-4AD5-A4AD-F2E8CB75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Delashmitt Sally</dc:creator>
  <cp:lastModifiedBy>Delashmitt Sally</cp:lastModifiedBy>
  <cp:revision>2</cp:revision>
  <dcterms:created xsi:type="dcterms:W3CDTF">2020-06-17T15:29:00Z</dcterms:created>
  <dcterms:modified xsi:type="dcterms:W3CDTF">2020-06-17T15:29:00Z</dcterms:modified>
</cp:coreProperties>
</file>